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30" w:rsidRDefault="005B4E30" w:rsidP="005B4E30">
      <w:pPr>
        <w:tabs>
          <w:tab w:val="left" w:pos="1134"/>
          <w:tab w:val="num" w:pos="1534"/>
        </w:tabs>
        <w:suppressAutoHyphens/>
        <w:ind w:firstLine="709"/>
        <w:jc w:val="both"/>
        <w:rPr>
          <w:b/>
          <w:bCs/>
          <w:iCs/>
        </w:rPr>
      </w:pPr>
      <w:r w:rsidRPr="00CE3DE0">
        <w:rPr>
          <w:b/>
          <w:bCs/>
          <w:iCs/>
        </w:rPr>
        <w:t>Вопросы</w:t>
      </w:r>
      <w:r>
        <w:rPr>
          <w:b/>
          <w:bCs/>
          <w:iCs/>
        </w:rPr>
        <w:t xml:space="preserve"> к зачету по дисциплине по выбору: «Актуальные вопросы патологической анатомии» </w:t>
      </w:r>
      <w:r w:rsidRPr="00CE3DE0">
        <w:rPr>
          <w:b/>
          <w:bCs/>
          <w:iCs/>
        </w:rPr>
        <w:t xml:space="preserve"> 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История морфологических методов исследования: световая микроскопия, цитохимия ферментов, </w:t>
      </w:r>
      <w:proofErr w:type="spellStart"/>
      <w:r>
        <w:rPr>
          <w:bCs/>
          <w:iCs/>
        </w:rPr>
        <w:t>кариотипирование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иммуногистохимия</w:t>
      </w:r>
      <w:proofErr w:type="spellEnd"/>
      <w:r>
        <w:rPr>
          <w:bCs/>
          <w:iCs/>
        </w:rPr>
        <w:t xml:space="preserve">, гибридизация </w:t>
      </w:r>
      <w:r>
        <w:rPr>
          <w:bCs/>
          <w:iCs/>
          <w:lang w:val="en-US"/>
        </w:rPr>
        <w:t>in</w:t>
      </w:r>
      <w:r w:rsidRPr="00E042FD">
        <w:rPr>
          <w:bCs/>
          <w:iCs/>
        </w:rPr>
        <w:t xml:space="preserve"> </w:t>
      </w:r>
      <w:r>
        <w:rPr>
          <w:bCs/>
          <w:iCs/>
          <w:lang w:val="en-US"/>
        </w:rPr>
        <w:t>situ</w:t>
      </w:r>
      <w:r w:rsidRPr="00E042FD">
        <w:rPr>
          <w:bCs/>
          <w:iCs/>
        </w:rPr>
        <w:t xml:space="preserve"> (</w:t>
      </w:r>
      <w:r>
        <w:rPr>
          <w:bCs/>
          <w:iCs/>
          <w:lang w:val="en-US"/>
        </w:rPr>
        <w:t>FISH</w:t>
      </w:r>
      <w:r w:rsidRPr="00E042FD">
        <w:rPr>
          <w:bCs/>
          <w:iCs/>
        </w:rPr>
        <w:t xml:space="preserve">, </w:t>
      </w:r>
      <w:r>
        <w:rPr>
          <w:bCs/>
          <w:iCs/>
          <w:lang w:val="en-US"/>
        </w:rPr>
        <w:t>CISH</w:t>
      </w:r>
      <w:r w:rsidRPr="00E042FD">
        <w:rPr>
          <w:bCs/>
          <w:iCs/>
        </w:rPr>
        <w:t>)</w:t>
      </w:r>
      <w:r>
        <w:rPr>
          <w:bCs/>
          <w:iCs/>
        </w:rPr>
        <w:t>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Принципы и методы </w:t>
      </w:r>
      <w:proofErr w:type="spellStart"/>
      <w:r>
        <w:rPr>
          <w:bCs/>
          <w:iCs/>
        </w:rPr>
        <w:t>иммуногистохимических</w:t>
      </w:r>
      <w:proofErr w:type="spellEnd"/>
      <w:r>
        <w:rPr>
          <w:bCs/>
          <w:iCs/>
        </w:rPr>
        <w:t xml:space="preserve"> исследований (ИГХ). Роль ИГХ в диагностической клинической морфологии. Алгоритмы сопоставления панелей. Роль ИГХ в выборе терапевтических протоколов при опухолях.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Морфологическая диагностика в онкологии. Актуальные аспекты диагностики </w:t>
      </w:r>
      <w:proofErr w:type="spellStart"/>
      <w:r>
        <w:rPr>
          <w:bCs/>
          <w:iCs/>
        </w:rPr>
        <w:t>неходжкинских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лимфом</w:t>
      </w:r>
      <w:proofErr w:type="spellEnd"/>
      <w:r>
        <w:rPr>
          <w:bCs/>
          <w:iCs/>
        </w:rPr>
        <w:t>.</w:t>
      </w:r>
    </w:p>
    <w:p w:rsidR="005B4E30" w:rsidRP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/>
          <w:bCs/>
          <w:iCs/>
        </w:rPr>
      </w:pPr>
      <w:r>
        <w:rPr>
          <w:bCs/>
          <w:iCs/>
        </w:rPr>
        <w:t>Опухолеподобные заболевания и опухоли пищевода.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Пищевод </w:t>
      </w:r>
      <w:proofErr w:type="spellStart"/>
      <w:r>
        <w:rPr>
          <w:bCs/>
          <w:iCs/>
        </w:rPr>
        <w:t>Барретта</w:t>
      </w:r>
      <w:proofErr w:type="spellEnd"/>
      <w:r>
        <w:rPr>
          <w:bCs/>
          <w:iCs/>
        </w:rPr>
        <w:t xml:space="preserve">. Клинико-морфологическая характеристика. Пищевод </w:t>
      </w:r>
      <w:proofErr w:type="spellStart"/>
      <w:r>
        <w:rPr>
          <w:bCs/>
          <w:iCs/>
        </w:rPr>
        <w:t>Барретта</w:t>
      </w:r>
      <w:proofErr w:type="spellEnd"/>
      <w:r>
        <w:rPr>
          <w:bCs/>
          <w:iCs/>
        </w:rPr>
        <w:t xml:space="preserve"> без дисплазии/с дисплазией. Морфологические признаки дисплазии.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Раки пищевода. Виды. Предраковые заболевания. Морфологическая характеристика. Особенности метастазирования.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Зернистоклеточная</w:t>
      </w:r>
      <w:proofErr w:type="spellEnd"/>
      <w:r>
        <w:rPr>
          <w:bCs/>
          <w:iCs/>
        </w:rPr>
        <w:t xml:space="preserve"> опухоль пищевода. Гистогенез. Морфологические и </w:t>
      </w:r>
      <w:proofErr w:type="spellStart"/>
      <w:r>
        <w:rPr>
          <w:bCs/>
          <w:iCs/>
        </w:rPr>
        <w:t>иммунофенотипические</w:t>
      </w:r>
      <w:proofErr w:type="spellEnd"/>
      <w:r>
        <w:rPr>
          <w:bCs/>
          <w:iCs/>
        </w:rPr>
        <w:t xml:space="preserve"> признаки. Дифференциальная диагностика (с </w:t>
      </w:r>
      <w:proofErr w:type="spellStart"/>
      <w:r>
        <w:rPr>
          <w:bCs/>
          <w:iCs/>
        </w:rPr>
        <w:t>рабдомиомой</w:t>
      </w:r>
      <w:proofErr w:type="spellEnd"/>
      <w:r>
        <w:rPr>
          <w:bCs/>
          <w:iCs/>
        </w:rPr>
        <w:t>, альвеолярной саркомой мягких тканей).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Гладкомышечные и сосудистые опухоли пищевода.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Опухолеподобные заболевания и опухоли желудка.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Полипы. Виды, морфологическая характеристика. Исходы.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Аденомы и дисплазии желудка. Классификации. Морфологические и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Раки желудка. Классификации. Морфологические признаки.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маркеры.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Неэпителиальные</w:t>
      </w:r>
      <w:proofErr w:type="spellEnd"/>
      <w:r>
        <w:rPr>
          <w:bCs/>
          <w:iCs/>
        </w:rPr>
        <w:t xml:space="preserve"> опухоли желудка (воспалительный фиброзный полип, </w:t>
      </w:r>
      <w:proofErr w:type="spellStart"/>
      <w:r>
        <w:rPr>
          <w:bCs/>
          <w:iCs/>
        </w:rPr>
        <w:t>зернистоклеточная</w:t>
      </w:r>
      <w:proofErr w:type="spellEnd"/>
      <w:r>
        <w:rPr>
          <w:bCs/>
          <w:iCs/>
        </w:rPr>
        <w:t xml:space="preserve"> опухоль, </w:t>
      </w:r>
      <w:proofErr w:type="spellStart"/>
      <w:r>
        <w:rPr>
          <w:bCs/>
          <w:iCs/>
        </w:rPr>
        <w:t>невральные</w:t>
      </w:r>
      <w:proofErr w:type="spellEnd"/>
      <w:r>
        <w:rPr>
          <w:bCs/>
          <w:iCs/>
        </w:rPr>
        <w:t xml:space="preserve"> и сосудистые опухоли, </w:t>
      </w:r>
      <w:proofErr w:type="spellStart"/>
      <w:r>
        <w:rPr>
          <w:bCs/>
          <w:iCs/>
        </w:rPr>
        <w:t>гломусные</w:t>
      </w:r>
      <w:proofErr w:type="spellEnd"/>
      <w:r>
        <w:rPr>
          <w:bCs/>
          <w:iCs/>
        </w:rPr>
        <w:t xml:space="preserve"> опухоли, синовиальная саркома, </w:t>
      </w:r>
      <w:proofErr w:type="spellStart"/>
      <w:r>
        <w:rPr>
          <w:bCs/>
          <w:iCs/>
        </w:rPr>
        <w:t>плексиформная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фибромиксома</w:t>
      </w:r>
      <w:proofErr w:type="spellEnd"/>
      <w:r>
        <w:rPr>
          <w:bCs/>
          <w:iCs/>
        </w:rPr>
        <w:t>).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Опухолеподобные заболевания и опухоли тонкой и толстой кишки.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Полипы. Виды. Морфологические признаки. 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Эндометриоз</w:t>
      </w:r>
      <w:proofErr w:type="spellEnd"/>
      <w:r>
        <w:rPr>
          <w:bCs/>
          <w:iCs/>
        </w:rPr>
        <w:t xml:space="preserve"> толстой кишки.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диагностические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Аденомы. Классификации. Морфологические признаки. Исходы.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Дисплазии и рак толстой кишки.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Нейрогенные опухоли толстой кишки. Морфологические признаки. Дифференциальная диагностика </w:t>
      </w:r>
      <w:proofErr w:type="spellStart"/>
      <w:r>
        <w:rPr>
          <w:bCs/>
          <w:iCs/>
        </w:rPr>
        <w:t>гамартром</w:t>
      </w:r>
      <w:proofErr w:type="spellEnd"/>
      <w:r>
        <w:rPr>
          <w:bCs/>
          <w:iCs/>
        </w:rPr>
        <w:t xml:space="preserve"> из </w:t>
      </w:r>
      <w:proofErr w:type="spellStart"/>
      <w:r>
        <w:rPr>
          <w:bCs/>
          <w:iCs/>
        </w:rPr>
        <w:t>шванновских</w:t>
      </w:r>
      <w:proofErr w:type="spellEnd"/>
      <w:r>
        <w:rPr>
          <w:bCs/>
          <w:iCs/>
        </w:rPr>
        <w:t xml:space="preserve"> клеток и </w:t>
      </w:r>
      <w:proofErr w:type="spellStart"/>
      <w:r>
        <w:rPr>
          <w:bCs/>
          <w:iCs/>
        </w:rPr>
        <w:t>ганглионевром.</w:t>
      </w:r>
      <w:proofErr w:type="spellEnd"/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Нейроэндокринные опухоли пищеварительного тракта. Классификации. Морфологическая характеристика.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Гастроинтестинальные </w:t>
      </w:r>
      <w:proofErr w:type="spellStart"/>
      <w:r>
        <w:rPr>
          <w:bCs/>
          <w:iCs/>
        </w:rPr>
        <w:t>стромальные</w:t>
      </w:r>
      <w:proofErr w:type="spellEnd"/>
      <w:r>
        <w:rPr>
          <w:bCs/>
          <w:iCs/>
        </w:rPr>
        <w:t xml:space="preserve"> опухоли. Локализация. Морфологическая характеристика и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критерии. Прогноз. Особенности метастазирования.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Вторичные опухоли (метастазы) в пищеварительном тракте.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Опухолеподобные заболевания и опухоли анального канала (</w:t>
      </w:r>
      <w:proofErr w:type="spellStart"/>
      <w:r>
        <w:rPr>
          <w:bCs/>
          <w:iCs/>
        </w:rPr>
        <w:t>фиброэпителиальные</w:t>
      </w:r>
      <w:proofErr w:type="spellEnd"/>
      <w:r>
        <w:rPr>
          <w:bCs/>
          <w:iCs/>
        </w:rPr>
        <w:t xml:space="preserve"> полипы, плоскоклеточная </w:t>
      </w:r>
      <w:proofErr w:type="spellStart"/>
      <w:r>
        <w:rPr>
          <w:bCs/>
          <w:iCs/>
        </w:rPr>
        <w:t>интраэпителиальн</w:t>
      </w:r>
      <w:r>
        <w:rPr>
          <w:bCs/>
          <w:iCs/>
        </w:rPr>
        <w:t>ая</w:t>
      </w:r>
      <w:proofErr w:type="spellEnd"/>
      <w:r>
        <w:rPr>
          <w:bCs/>
          <w:iCs/>
        </w:rPr>
        <w:t xml:space="preserve"> неоплазия анального канала, </w:t>
      </w:r>
      <w:r>
        <w:rPr>
          <w:bCs/>
          <w:iCs/>
        </w:rPr>
        <w:t>анальная кондилома, раки). Краткая морфологическая характеристика.</w:t>
      </w:r>
    </w:p>
    <w:p w:rsidR="005B4E30" w:rsidRP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  <w:u w:val="single"/>
        </w:rPr>
      </w:pPr>
      <w:r>
        <w:rPr>
          <w:bCs/>
          <w:iCs/>
        </w:rPr>
        <w:t xml:space="preserve">Гиперпластический полип желудка, зубчатая аденома толстой кишки, тубулярная аденома толстой кишки, тубулярно-ворсинчатая аденома толстой кишки,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 толстой кишки, ГИСО желудка/кишки, нейроэндокринный рак желудка/кишки</w:t>
      </w:r>
    </w:p>
    <w:p w:rsidR="005B4E30" w:rsidRP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/>
          <w:bCs/>
          <w:iCs/>
        </w:rPr>
      </w:pPr>
      <w:r>
        <w:rPr>
          <w:bCs/>
          <w:iCs/>
        </w:rPr>
        <w:t>Опухоли печени. Классификация.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Фокальная </w:t>
      </w:r>
      <w:proofErr w:type="spellStart"/>
      <w:r>
        <w:rPr>
          <w:bCs/>
          <w:iCs/>
        </w:rPr>
        <w:t>нодулярная</w:t>
      </w:r>
      <w:proofErr w:type="spellEnd"/>
      <w:r>
        <w:rPr>
          <w:bCs/>
          <w:iCs/>
        </w:rPr>
        <w:t xml:space="preserve"> гиперплазия. Гепатоцеллюлярная аденома. </w:t>
      </w:r>
      <w:proofErr w:type="spellStart"/>
      <w:r>
        <w:rPr>
          <w:bCs/>
          <w:iCs/>
        </w:rPr>
        <w:t>Аденоматозная</w:t>
      </w:r>
      <w:proofErr w:type="spellEnd"/>
      <w:r>
        <w:rPr>
          <w:bCs/>
          <w:iCs/>
        </w:rPr>
        <w:t xml:space="preserve"> гиперплазия. Морфологические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Карциномы печени. Классификация. Морфологические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lastRenderedPageBreak/>
        <w:t>Цистаденома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цистаденокарцинома</w:t>
      </w:r>
      <w:proofErr w:type="spellEnd"/>
      <w:r>
        <w:rPr>
          <w:bCs/>
          <w:iCs/>
        </w:rPr>
        <w:t xml:space="preserve"> желчного протока. Дифференциальная диагностика.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Гепатобластома</w:t>
      </w:r>
      <w:proofErr w:type="spellEnd"/>
      <w:r>
        <w:rPr>
          <w:bCs/>
          <w:iCs/>
        </w:rPr>
        <w:t>. Макро- и микроскопические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 печени.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Вторичные (метастатические) опухоли печени.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желчного пузыря. Классификация.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поджелудочной железы. Классификация. 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Эпителиальные доброкачественные и злокачественные опухоли. Макро- и микроскопические признаки. Осложнения, исходы.</w:t>
      </w:r>
    </w:p>
    <w:p w:rsidR="005B4E30" w:rsidRPr="00454CC4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Неэпителиальные</w:t>
      </w:r>
      <w:proofErr w:type="spellEnd"/>
      <w:r>
        <w:rPr>
          <w:bCs/>
          <w:iCs/>
        </w:rPr>
        <w:t xml:space="preserve"> и вторичные (метастатические) опухоли поджелудочной железы. Морфологические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почки.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Эпителиальные опухоли (светлоклеточная карцинома, папиллярная карцинома, </w:t>
      </w:r>
      <w:proofErr w:type="spellStart"/>
      <w:r>
        <w:rPr>
          <w:bCs/>
          <w:iCs/>
        </w:rPr>
        <w:t>хромофобная</w:t>
      </w:r>
      <w:proofErr w:type="spellEnd"/>
      <w:r>
        <w:rPr>
          <w:bCs/>
          <w:iCs/>
        </w:rPr>
        <w:t xml:space="preserve"> карцинома, </w:t>
      </w:r>
      <w:proofErr w:type="spellStart"/>
      <w:r>
        <w:rPr>
          <w:bCs/>
          <w:iCs/>
        </w:rPr>
        <w:t>онкоцитома</w:t>
      </w:r>
      <w:proofErr w:type="spellEnd"/>
      <w:r>
        <w:rPr>
          <w:bCs/>
          <w:iCs/>
        </w:rPr>
        <w:t xml:space="preserve">, карцинома собирательных трубочек, медуллярная карцинома, </w:t>
      </w:r>
      <w:proofErr w:type="spellStart"/>
      <w:r>
        <w:rPr>
          <w:bCs/>
          <w:iCs/>
        </w:rPr>
        <w:t>почечноклеточный</w:t>
      </w:r>
      <w:proofErr w:type="spellEnd"/>
      <w:r>
        <w:rPr>
          <w:bCs/>
          <w:iCs/>
        </w:rPr>
        <w:t xml:space="preserve"> рак, связанный с Хр11-транслокацией гена </w:t>
      </w:r>
      <w:r w:rsidRPr="001138B1">
        <w:rPr>
          <w:bCs/>
          <w:i/>
          <w:iCs/>
        </w:rPr>
        <w:t>TFE3</w:t>
      </w:r>
      <w:r>
        <w:rPr>
          <w:bCs/>
          <w:i/>
          <w:iCs/>
        </w:rPr>
        <w:t>,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почечноклеточный</w:t>
      </w:r>
      <w:proofErr w:type="spellEnd"/>
      <w:r>
        <w:rPr>
          <w:bCs/>
          <w:iCs/>
        </w:rPr>
        <w:t xml:space="preserve"> рак, связанный с </w:t>
      </w:r>
      <w:proofErr w:type="spellStart"/>
      <w:r>
        <w:rPr>
          <w:bCs/>
          <w:iCs/>
        </w:rPr>
        <w:t>нейробластомой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муцинозная</w:t>
      </w:r>
      <w:proofErr w:type="spellEnd"/>
      <w:r>
        <w:rPr>
          <w:bCs/>
          <w:iCs/>
        </w:rPr>
        <w:t xml:space="preserve"> тубулярная и веретеноклеточная карцинома, фолликулярная карцинома, </w:t>
      </w:r>
      <w:proofErr w:type="spellStart"/>
      <w:r>
        <w:rPr>
          <w:bCs/>
          <w:iCs/>
        </w:rPr>
        <w:t>уротелиальный</w:t>
      </w:r>
      <w:proofErr w:type="spellEnd"/>
      <w:r>
        <w:rPr>
          <w:bCs/>
          <w:iCs/>
        </w:rPr>
        <w:t xml:space="preserve"> рак). Клинико-морфологическая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Наследственные опухолевые синдромы (болезнь </w:t>
      </w:r>
      <w:proofErr w:type="spellStart"/>
      <w:r>
        <w:rPr>
          <w:bCs/>
          <w:iCs/>
        </w:rPr>
        <w:t>Гиппеля-Линдау</w:t>
      </w:r>
      <w:proofErr w:type="spellEnd"/>
      <w:r>
        <w:rPr>
          <w:bCs/>
          <w:iCs/>
        </w:rPr>
        <w:t xml:space="preserve">, наследственный папиллярный </w:t>
      </w:r>
      <w:proofErr w:type="spellStart"/>
      <w:r>
        <w:rPr>
          <w:bCs/>
          <w:iCs/>
        </w:rPr>
        <w:t>почечноклеточный</w:t>
      </w:r>
      <w:proofErr w:type="spellEnd"/>
      <w:r>
        <w:rPr>
          <w:bCs/>
          <w:iCs/>
        </w:rPr>
        <w:t xml:space="preserve"> рак, наследственный </w:t>
      </w:r>
      <w:proofErr w:type="spellStart"/>
      <w:r>
        <w:rPr>
          <w:bCs/>
          <w:iCs/>
        </w:rPr>
        <w:t>лейомиоматоз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почечноклеточный</w:t>
      </w:r>
      <w:proofErr w:type="spellEnd"/>
      <w:r>
        <w:rPr>
          <w:bCs/>
          <w:iCs/>
        </w:rPr>
        <w:t xml:space="preserve"> рак, синдром Берта-</w:t>
      </w:r>
      <w:proofErr w:type="spellStart"/>
      <w:r>
        <w:rPr>
          <w:bCs/>
          <w:iCs/>
        </w:rPr>
        <w:t>Хогга</w:t>
      </w:r>
      <w:proofErr w:type="spellEnd"/>
      <w:r>
        <w:rPr>
          <w:bCs/>
          <w:iCs/>
        </w:rPr>
        <w:t>-</w:t>
      </w:r>
      <w:proofErr w:type="spellStart"/>
      <w:r>
        <w:rPr>
          <w:bCs/>
          <w:iCs/>
        </w:rPr>
        <w:t>Дьюба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конституциальные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транслокации</w:t>
      </w:r>
      <w:proofErr w:type="spellEnd"/>
      <w:r>
        <w:rPr>
          <w:bCs/>
          <w:iCs/>
        </w:rPr>
        <w:t xml:space="preserve"> хромосомы3).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Метанефральные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метанефральная</w:t>
      </w:r>
      <w:proofErr w:type="spellEnd"/>
      <w:r>
        <w:rPr>
          <w:bCs/>
          <w:iCs/>
        </w:rPr>
        <w:t xml:space="preserve"> аденома, </w:t>
      </w:r>
      <w:proofErr w:type="spellStart"/>
      <w:r>
        <w:rPr>
          <w:bCs/>
          <w:iCs/>
        </w:rPr>
        <w:t>метанефральная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стромальная</w:t>
      </w:r>
      <w:proofErr w:type="spellEnd"/>
      <w:r>
        <w:rPr>
          <w:bCs/>
          <w:iCs/>
        </w:rPr>
        <w:t xml:space="preserve"> опухоль, </w:t>
      </w:r>
      <w:proofErr w:type="spellStart"/>
      <w:r>
        <w:rPr>
          <w:bCs/>
          <w:iCs/>
        </w:rPr>
        <w:t>метанефральная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аденофиброма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метанефральная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аденосаркома</w:t>
      </w:r>
      <w:proofErr w:type="spellEnd"/>
      <w:r>
        <w:rPr>
          <w:bCs/>
          <w:iCs/>
        </w:rPr>
        <w:t xml:space="preserve">). </w:t>
      </w:r>
      <w:proofErr w:type="spellStart"/>
      <w:r>
        <w:rPr>
          <w:bCs/>
          <w:iCs/>
        </w:rPr>
        <w:t>Морфологичекие</w:t>
      </w:r>
      <w:proofErr w:type="spellEnd"/>
      <w:r>
        <w:rPr>
          <w:bCs/>
          <w:iCs/>
        </w:rPr>
        <w:t xml:space="preserve">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Нефробластические</w:t>
      </w:r>
      <w:proofErr w:type="spellEnd"/>
      <w:r>
        <w:rPr>
          <w:bCs/>
          <w:iCs/>
        </w:rPr>
        <w:t xml:space="preserve"> опухоли (опухоль </w:t>
      </w:r>
      <w:proofErr w:type="spellStart"/>
      <w:r>
        <w:rPr>
          <w:bCs/>
          <w:iCs/>
        </w:rPr>
        <w:t>Вильмса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нефробластоматоз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нефробластома</w:t>
      </w:r>
      <w:proofErr w:type="spellEnd"/>
      <w:r>
        <w:rPr>
          <w:bCs/>
          <w:iCs/>
        </w:rPr>
        <w:t xml:space="preserve"> с кистозной дифференцировкой, врожденная </w:t>
      </w:r>
      <w:proofErr w:type="spellStart"/>
      <w:r>
        <w:rPr>
          <w:bCs/>
          <w:iCs/>
        </w:rPr>
        <w:t>мезобластическая</w:t>
      </w:r>
      <w:proofErr w:type="spellEnd"/>
      <w:r>
        <w:rPr>
          <w:bCs/>
          <w:iCs/>
        </w:rPr>
        <w:t xml:space="preserve"> нефрома). Клинико-морфологические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рабдоидная</w:t>
      </w:r>
      <w:proofErr w:type="spellEnd"/>
      <w:r>
        <w:rPr>
          <w:bCs/>
          <w:iCs/>
        </w:rPr>
        <w:t xml:space="preserve"> опухоль, светлоклеточная саркома, </w:t>
      </w:r>
      <w:proofErr w:type="spellStart"/>
      <w:r>
        <w:rPr>
          <w:bCs/>
          <w:iCs/>
        </w:rPr>
        <w:t>оссифицирующая</w:t>
      </w:r>
      <w:proofErr w:type="spellEnd"/>
      <w:r>
        <w:rPr>
          <w:bCs/>
          <w:iCs/>
        </w:rPr>
        <w:t xml:space="preserve"> опухоль почки детского возраста, </w:t>
      </w:r>
      <w:proofErr w:type="spellStart"/>
      <w:r>
        <w:rPr>
          <w:bCs/>
          <w:iCs/>
        </w:rPr>
        <w:t>лейомиосаркома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ангиосаркома</w:t>
      </w:r>
      <w:proofErr w:type="spellEnd"/>
      <w:r>
        <w:rPr>
          <w:bCs/>
          <w:iCs/>
        </w:rPr>
        <w:t xml:space="preserve">, злокачественная фиброзная </w:t>
      </w:r>
      <w:proofErr w:type="spellStart"/>
      <w:r>
        <w:rPr>
          <w:bCs/>
          <w:iCs/>
        </w:rPr>
        <w:t>гистиоцитома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гемангиоперицитома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остеосаркома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аннгиомиолипома</w:t>
      </w:r>
      <w:proofErr w:type="spellEnd"/>
      <w:r>
        <w:rPr>
          <w:bCs/>
          <w:iCs/>
        </w:rPr>
        <w:t xml:space="preserve">, эпителиоидная </w:t>
      </w:r>
      <w:proofErr w:type="spellStart"/>
      <w:r>
        <w:rPr>
          <w:bCs/>
          <w:iCs/>
        </w:rPr>
        <w:t>ангиомиолипома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лейомиома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гемангиома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лимфангиома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юкстагломерулярная</w:t>
      </w:r>
      <w:proofErr w:type="spellEnd"/>
      <w:r>
        <w:rPr>
          <w:bCs/>
          <w:iCs/>
        </w:rPr>
        <w:t xml:space="preserve"> опухоль, </w:t>
      </w:r>
      <w:proofErr w:type="spellStart"/>
      <w:r>
        <w:rPr>
          <w:bCs/>
          <w:iCs/>
        </w:rPr>
        <w:t>реномедуллярная</w:t>
      </w:r>
      <w:proofErr w:type="spellEnd"/>
      <w:r>
        <w:rPr>
          <w:bCs/>
          <w:iCs/>
        </w:rPr>
        <w:t xml:space="preserve"> интерстициальная опухоль, </w:t>
      </w:r>
      <w:proofErr w:type="spellStart"/>
      <w:r>
        <w:rPr>
          <w:bCs/>
          <w:iCs/>
        </w:rPr>
        <w:t>шваннома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солитарная</w:t>
      </w:r>
      <w:proofErr w:type="spellEnd"/>
      <w:r>
        <w:rPr>
          <w:bCs/>
          <w:iCs/>
        </w:rPr>
        <w:t xml:space="preserve"> фиброзная опухоль, </w:t>
      </w:r>
      <w:proofErr w:type="spellStart"/>
      <w:r>
        <w:rPr>
          <w:bCs/>
          <w:iCs/>
        </w:rPr>
        <w:t>фиброэпителиальный</w:t>
      </w:r>
      <w:proofErr w:type="spellEnd"/>
      <w:r>
        <w:rPr>
          <w:bCs/>
          <w:iCs/>
        </w:rPr>
        <w:t xml:space="preserve"> полип лоханки).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Смешанные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и эпителиальные опухоли (кистозная нефрома, смешанная эпителиальная и </w:t>
      </w:r>
      <w:proofErr w:type="spellStart"/>
      <w:r>
        <w:rPr>
          <w:bCs/>
          <w:iCs/>
        </w:rPr>
        <w:t>стромальная</w:t>
      </w:r>
      <w:proofErr w:type="spellEnd"/>
      <w:r>
        <w:rPr>
          <w:bCs/>
          <w:iCs/>
        </w:rPr>
        <w:t xml:space="preserve"> опухоль, синовиальная саркома). Морфологическая диагностика.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Дифференциальная </w:t>
      </w:r>
      <w:proofErr w:type="spellStart"/>
      <w:r>
        <w:rPr>
          <w:bCs/>
          <w:iCs/>
        </w:rPr>
        <w:t>иммуногистохимическая</w:t>
      </w:r>
      <w:proofErr w:type="spellEnd"/>
      <w:r>
        <w:rPr>
          <w:bCs/>
          <w:iCs/>
        </w:rPr>
        <w:t xml:space="preserve"> диагностика опухолей почки.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мочевого пузыря. 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Эпителиальные опухоли.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Плоские поражения (</w:t>
      </w:r>
      <w:proofErr w:type="spellStart"/>
      <w:r>
        <w:rPr>
          <w:bCs/>
          <w:iCs/>
        </w:rPr>
        <w:t>уротелиальная</w:t>
      </w:r>
      <w:proofErr w:type="spellEnd"/>
      <w:r>
        <w:rPr>
          <w:bCs/>
          <w:iCs/>
        </w:rPr>
        <w:t xml:space="preserve"> гиперплазия, реактивная </w:t>
      </w:r>
      <w:proofErr w:type="spellStart"/>
      <w:r>
        <w:rPr>
          <w:bCs/>
          <w:iCs/>
        </w:rPr>
        <w:t>атипия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атипия</w:t>
      </w:r>
      <w:proofErr w:type="spellEnd"/>
      <w:r>
        <w:rPr>
          <w:bCs/>
          <w:iCs/>
        </w:rPr>
        <w:t xml:space="preserve">/дисплазия, </w:t>
      </w:r>
      <w:proofErr w:type="spellStart"/>
      <w:r>
        <w:rPr>
          <w:bCs/>
          <w:iCs/>
        </w:rPr>
        <w:t>уротелиальная</w:t>
      </w:r>
      <w:proofErr w:type="spellEnd"/>
      <w:r>
        <w:rPr>
          <w:bCs/>
          <w:iCs/>
        </w:rPr>
        <w:t xml:space="preserve"> карцинома </w:t>
      </w:r>
      <w:proofErr w:type="spellStart"/>
      <w:r>
        <w:rPr>
          <w:bCs/>
          <w:iCs/>
        </w:rPr>
        <w:t>in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situ</w:t>
      </w:r>
      <w:proofErr w:type="spellEnd"/>
      <w:r>
        <w:rPr>
          <w:bCs/>
          <w:iCs/>
        </w:rPr>
        <w:t>). Морфологические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Папиллярные поражения (</w:t>
      </w:r>
      <w:proofErr w:type="spellStart"/>
      <w:r>
        <w:rPr>
          <w:bCs/>
          <w:iCs/>
        </w:rPr>
        <w:t>уротелиальная</w:t>
      </w:r>
      <w:proofErr w:type="spellEnd"/>
      <w:r>
        <w:rPr>
          <w:bCs/>
          <w:iCs/>
        </w:rPr>
        <w:t xml:space="preserve"> папиллома, плоскоклеточная папиллома, ворсинчатая аденома, </w:t>
      </w:r>
      <w:proofErr w:type="spellStart"/>
      <w:r>
        <w:rPr>
          <w:bCs/>
          <w:iCs/>
        </w:rPr>
        <w:t>нефрогенная</w:t>
      </w:r>
      <w:proofErr w:type="spellEnd"/>
      <w:r>
        <w:rPr>
          <w:bCs/>
          <w:iCs/>
        </w:rPr>
        <w:t xml:space="preserve"> аденома, папиллярная </w:t>
      </w:r>
      <w:proofErr w:type="spellStart"/>
      <w:r>
        <w:rPr>
          <w:bCs/>
          <w:iCs/>
        </w:rPr>
        <w:t>переходноклеточная</w:t>
      </w:r>
      <w:proofErr w:type="spellEnd"/>
      <w:r>
        <w:rPr>
          <w:bCs/>
          <w:iCs/>
        </w:rPr>
        <w:t xml:space="preserve"> опухоль низкой степени злокачественности, </w:t>
      </w:r>
      <w:proofErr w:type="spellStart"/>
      <w:r>
        <w:rPr>
          <w:bCs/>
          <w:iCs/>
        </w:rPr>
        <w:t>уротелиальная</w:t>
      </w:r>
      <w:proofErr w:type="spellEnd"/>
      <w:r>
        <w:rPr>
          <w:bCs/>
          <w:iCs/>
        </w:rPr>
        <w:t xml:space="preserve"> карцинома).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Редкие формы рака (плоскоклеточная карцинома,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>, мелкоклеточная карцинома, недифференцированная карцинома). Морфологические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Неэпителиальные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лейомиосаркома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рабдомиосаркома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остеосаркома</w:t>
      </w:r>
      <w:proofErr w:type="spellEnd"/>
      <w:r>
        <w:rPr>
          <w:bCs/>
          <w:iCs/>
        </w:rPr>
        <w:t xml:space="preserve">, злокачественная фиброзная </w:t>
      </w:r>
      <w:proofErr w:type="spellStart"/>
      <w:r>
        <w:rPr>
          <w:bCs/>
          <w:iCs/>
        </w:rPr>
        <w:t>гистиоцитома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лейомиома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гемангиома</w:t>
      </w:r>
      <w:proofErr w:type="spellEnd"/>
      <w:r>
        <w:rPr>
          <w:bCs/>
          <w:iCs/>
        </w:rPr>
        <w:t xml:space="preserve">, меланома, </w:t>
      </w:r>
      <w:proofErr w:type="spellStart"/>
      <w:r>
        <w:rPr>
          <w:bCs/>
          <w:iCs/>
        </w:rPr>
        <w:t>герминогенные</w:t>
      </w:r>
      <w:proofErr w:type="spellEnd"/>
      <w:r>
        <w:rPr>
          <w:bCs/>
          <w:iCs/>
        </w:rPr>
        <w:t xml:space="preserve"> опухоли). Морфологические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Иммуногистохимическая</w:t>
      </w:r>
      <w:proofErr w:type="spellEnd"/>
      <w:r>
        <w:rPr>
          <w:bCs/>
          <w:iCs/>
        </w:rPr>
        <w:t xml:space="preserve"> диагностика опухолей мочевого пузыря.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lastRenderedPageBreak/>
        <w:t>Роль генетических исследований в диагно</w:t>
      </w:r>
      <w:r>
        <w:rPr>
          <w:bCs/>
          <w:iCs/>
        </w:rPr>
        <w:t>стике опухолей мочевого пузыря.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предстательной железы.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Эпителиальные опухоли.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Градация </w:t>
      </w:r>
      <w:proofErr w:type="spellStart"/>
      <w:r>
        <w:rPr>
          <w:bCs/>
          <w:iCs/>
        </w:rPr>
        <w:t>аденокарциномы</w:t>
      </w:r>
      <w:proofErr w:type="spellEnd"/>
      <w:r>
        <w:rPr>
          <w:bCs/>
          <w:iCs/>
        </w:rPr>
        <w:t xml:space="preserve"> предстательной железы.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Варианты карциномы предстательной железы (</w:t>
      </w:r>
      <w:proofErr w:type="spellStart"/>
      <w:r>
        <w:rPr>
          <w:bCs/>
          <w:iCs/>
        </w:rPr>
        <w:t>протоковая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муцинозная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перстневидноклеточная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 с нейроэндокринной дифференцировкой,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 с крупными эозинофильными гранулами, </w:t>
      </w:r>
      <w:proofErr w:type="spellStart"/>
      <w:r>
        <w:rPr>
          <w:bCs/>
          <w:iCs/>
        </w:rPr>
        <w:t>карциноид</w:t>
      </w:r>
      <w:proofErr w:type="spellEnd"/>
      <w:r>
        <w:rPr>
          <w:bCs/>
          <w:iCs/>
        </w:rPr>
        <w:t xml:space="preserve">, мелкоклеточная карцинома, </w:t>
      </w:r>
      <w:proofErr w:type="spellStart"/>
      <w:r>
        <w:rPr>
          <w:bCs/>
          <w:iCs/>
        </w:rPr>
        <w:t>саркоматоидная</w:t>
      </w:r>
      <w:proofErr w:type="spellEnd"/>
      <w:r>
        <w:rPr>
          <w:bCs/>
          <w:iCs/>
        </w:rPr>
        <w:t xml:space="preserve"> карцинома, гигантоклеточная карцинома, базальноклеточная карцинома, </w:t>
      </w:r>
      <w:proofErr w:type="spellStart"/>
      <w:r>
        <w:rPr>
          <w:bCs/>
          <w:iCs/>
        </w:rPr>
        <w:t>лимфоэпителиомоподобная</w:t>
      </w:r>
      <w:proofErr w:type="spellEnd"/>
      <w:r>
        <w:rPr>
          <w:bCs/>
          <w:iCs/>
        </w:rPr>
        <w:t xml:space="preserve"> карцинома, карцинома с </w:t>
      </w:r>
      <w:proofErr w:type="spellStart"/>
      <w:r>
        <w:rPr>
          <w:bCs/>
          <w:iCs/>
        </w:rPr>
        <w:t>онкоцитарными</w:t>
      </w:r>
      <w:proofErr w:type="spellEnd"/>
      <w:r>
        <w:rPr>
          <w:bCs/>
          <w:iCs/>
        </w:rPr>
        <w:t xml:space="preserve"> признаками, </w:t>
      </w:r>
      <w:proofErr w:type="spellStart"/>
      <w:r>
        <w:rPr>
          <w:bCs/>
          <w:iCs/>
        </w:rPr>
        <w:t>гломерулоидная</w:t>
      </w:r>
      <w:proofErr w:type="spellEnd"/>
      <w:r>
        <w:rPr>
          <w:bCs/>
          <w:iCs/>
        </w:rPr>
        <w:t xml:space="preserve"> карцинома, атрофическая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 с </w:t>
      </w:r>
      <w:proofErr w:type="spellStart"/>
      <w:r>
        <w:rPr>
          <w:bCs/>
          <w:iCs/>
        </w:rPr>
        <w:t>микровакуолями</w:t>
      </w:r>
      <w:proofErr w:type="spellEnd"/>
      <w:r>
        <w:rPr>
          <w:bCs/>
          <w:iCs/>
        </w:rPr>
        <w:t xml:space="preserve"> в цитоплазме, </w:t>
      </w:r>
      <w:proofErr w:type="spellStart"/>
      <w:r>
        <w:rPr>
          <w:bCs/>
          <w:iCs/>
        </w:rPr>
        <w:t>псевдогиперпластическая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>, плоскоклеточная и железисто-плоскоклеточная карцинома),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Уротелиальная</w:t>
      </w:r>
      <w:proofErr w:type="spellEnd"/>
      <w:r>
        <w:rPr>
          <w:bCs/>
          <w:iCs/>
        </w:rPr>
        <w:t xml:space="preserve"> карцинома, микроскопические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Простатическая </w:t>
      </w:r>
      <w:proofErr w:type="spellStart"/>
      <w:r>
        <w:rPr>
          <w:bCs/>
          <w:iCs/>
        </w:rPr>
        <w:t>интраэпителиальная</w:t>
      </w:r>
      <w:proofErr w:type="spellEnd"/>
      <w:r>
        <w:rPr>
          <w:bCs/>
          <w:iCs/>
        </w:rPr>
        <w:t xml:space="preserve"> неоплазия. Диагностические критерии. Дифференциальный диагноз.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Атипическая </w:t>
      </w:r>
      <w:proofErr w:type="spellStart"/>
      <w:r>
        <w:rPr>
          <w:bCs/>
          <w:iCs/>
        </w:rPr>
        <w:t>мелкоацинарная</w:t>
      </w:r>
      <w:proofErr w:type="spellEnd"/>
      <w:r>
        <w:rPr>
          <w:bCs/>
          <w:iCs/>
        </w:rPr>
        <w:t xml:space="preserve"> пролиферация. Критерии диагностики.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Молекулярно-генетические исследования.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из специализированной стромы.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лейомиома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лейомиосаркома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рабдомиосаркома</w:t>
      </w:r>
      <w:proofErr w:type="spellEnd"/>
      <w:r>
        <w:rPr>
          <w:bCs/>
          <w:iCs/>
        </w:rPr>
        <w:t>). Морфологические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Опухолеподобные процессы (</w:t>
      </w:r>
      <w:proofErr w:type="spellStart"/>
      <w:r>
        <w:rPr>
          <w:bCs/>
          <w:iCs/>
        </w:rPr>
        <w:t>псевдосаркоматоидная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миофибробластическая</w:t>
      </w:r>
      <w:proofErr w:type="spellEnd"/>
      <w:r>
        <w:rPr>
          <w:bCs/>
          <w:iCs/>
        </w:rPr>
        <w:t xml:space="preserve"> пролиферация, послеоперационный веретеноклеточный узел).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Морфологические изменения после лечения рака предстательной железы.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изменения после антиандрогенной и лучевой терапии.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яичка.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одного гистологического типа (типичная </w:t>
      </w:r>
      <w:proofErr w:type="spellStart"/>
      <w:r>
        <w:rPr>
          <w:bCs/>
          <w:iCs/>
        </w:rPr>
        <w:t>семинома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сперматоцитарная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семинома</w:t>
      </w:r>
      <w:proofErr w:type="spellEnd"/>
      <w:r>
        <w:rPr>
          <w:bCs/>
          <w:iCs/>
        </w:rPr>
        <w:t xml:space="preserve">, эмбриональный рак, опухоль желточного мешка, </w:t>
      </w:r>
      <w:proofErr w:type="spellStart"/>
      <w:r>
        <w:rPr>
          <w:bCs/>
          <w:iCs/>
        </w:rPr>
        <w:t>хориокарцинома</w:t>
      </w:r>
      <w:proofErr w:type="spellEnd"/>
      <w:r>
        <w:rPr>
          <w:bCs/>
          <w:iCs/>
        </w:rPr>
        <w:t xml:space="preserve">, </w:t>
      </w:r>
      <w:r w:rsidRPr="001E7E2F">
        <w:rPr>
          <w:bCs/>
          <w:iCs/>
        </w:rPr>
        <w:t xml:space="preserve">тератома). Макро </w:t>
      </w:r>
      <w:r>
        <w:rPr>
          <w:bCs/>
          <w:iCs/>
        </w:rPr>
        <w:t>–</w:t>
      </w:r>
      <w:r w:rsidRPr="001E7E2F">
        <w:rPr>
          <w:bCs/>
          <w:iCs/>
        </w:rPr>
        <w:t xml:space="preserve"> </w:t>
      </w:r>
      <w:r>
        <w:rPr>
          <w:bCs/>
          <w:iCs/>
        </w:rPr>
        <w:t xml:space="preserve">и микроскопическая характеристика.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Смешанные </w:t>
      </w:r>
      <w:proofErr w:type="spellStart"/>
      <w:r>
        <w:rPr>
          <w:bCs/>
          <w:iCs/>
        </w:rPr>
        <w:t>герминогенные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опухоли  (</w:t>
      </w:r>
      <w:proofErr w:type="spellStart"/>
      <w:proofErr w:type="gramEnd"/>
      <w:r>
        <w:rPr>
          <w:bCs/>
          <w:iCs/>
        </w:rPr>
        <w:t>полиэмбриома</w:t>
      </w:r>
      <w:proofErr w:type="spellEnd"/>
      <w:r>
        <w:rPr>
          <w:bCs/>
          <w:iCs/>
        </w:rPr>
        <w:t xml:space="preserve"> и диффузная </w:t>
      </w:r>
      <w:proofErr w:type="spellStart"/>
      <w:r>
        <w:rPr>
          <w:bCs/>
          <w:iCs/>
        </w:rPr>
        <w:t>эмбриома</w:t>
      </w:r>
      <w:proofErr w:type="spellEnd"/>
      <w:r>
        <w:rPr>
          <w:bCs/>
          <w:iCs/>
        </w:rPr>
        <w:t>). Морфологические особенности.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стромы полового тяжа (опухоль из клеток </w:t>
      </w:r>
      <w:proofErr w:type="spellStart"/>
      <w:r>
        <w:rPr>
          <w:bCs/>
          <w:iCs/>
        </w:rPr>
        <w:t>Лейдига</w:t>
      </w:r>
      <w:proofErr w:type="spellEnd"/>
      <w:r>
        <w:rPr>
          <w:bCs/>
          <w:iCs/>
        </w:rPr>
        <w:t xml:space="preserve">, опухоль из клеток </w:t>
      </w:r>
      <w:proofErr w:type="spellStart"/>
      <w:r>
        <w:rPr>
          <w:bCs/>
          <w:iCs/>
        </w:rPr>
        <w:t>Сертоли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гранулезоклеточная</w:t>
      </w:r>
      <w:proofErr w:type="spellEnd"/>
      <w:r>
        <w:rPr>
          <w:bCs/>
          <w:iCs/>
        </w:rPr>
        <w:t xml:space="preserve"> опухоль, текома, </w:t>
      </w:r>
      <w:proofErr w:type="spellStart"/>
      <w:r>
        <w:rPr>
          <w:bCs/>
          <w:iCs/>
        </w:rPr>
        <w:t>смешанноклеточные</w:t>
      </w:r>
      <w:proofErr w:type="spellEnd"/>
      <w:r>
        <w:rPr>
          <w:bCs/>
          <w:iCs/>
        </w:rPr>
        <w:t xml:space="preserve"> или </w:t>
      </w:r>
      <w:proofErr w:type="spellStart"/>
      <w:proofErr w:type="gramStart"/>
      <w:r>
        <w:rPr>
          <w:bCs/>
          <w:iCs/>
        </w:rPr>
        <w:t>неклассифицируемые</w:t>
      </w:r>
      <w:proofErr w:type="spellEnd"/>
      <w:r>
        <w:rPr>
          <w:bCs/>
          <w:iCs/>
        </w:rPr>
        <w:t xml:space="preserve">  опухоли</w:t>
      </w:r>
      <w:proofErr w:type="gramEnd"/>
      <w:r>
        <w:rPr>
          <w:bCs/>
          <w:iCs/>
        </w:rPr>
        <w:t xml:space="preserve"> из клеток полового тяжа, </w:t>
      </w:r>
      <w:proofErr w:type="spellStart"/>
      <w:r>
        <w:rPr>
          <w:bCs/>
          <w:iCs/>
        </w:rPr>
        <w:t>гонадобластома</w:t>
      </w:r>
      <w:proofErr w:type="spellEnd"/>
      <w:r>
        <w:rPr>
          <w:bCs/>
          <w:iCs/>
        </w:rPr>
        <w:t xml:space="preserve">). </w:t>
      </w:r>
      <w:r>
        <w:rPr>
          <w:bCs/>
          <w:iCs/>
        </w:rPr>
        <w:t>Морфологическая диагностика.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Другие опухоли яичка (эпителиальные опухоли овариального типа, опухоли и опухолеподобные поражения сети яичка).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исследования.</w:t>
      </w:r>
    </w:p>
    <w:p w:rsidR="005B4E30" w:rsidRPr="001E7E2F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Генетические исследования.  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шейки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Эпителиальные опухоли.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Доброкачественные поражения плоского эпителия, предопухолевые изменения плоского эпителия шейки матки, плоскоклеточный рак, </w:t>
      </w:r>
      <w:proofErr w:type="spellStart"/>
      <w:r>
        <w:rPr>
          <w:bCs/>
          <w:iCs/>
        </w:rPr>
        <w:t>веррукозный</w:t>
      </w:r>
      <w:proofErr w:type="spellEnd"/>
      <w:r>
        <w:rPr>
          <w:bCs/>
          <w:iCs/>
        </w:rPr>
        <w:t xml:space="preserve"> рак, бородавчатый рак, папиллярный рак, </w:t>
      </w:r>
      <w:proofErr w:type="spellStart"/>
      <w:r>
        <w:rPr>
          <w:bCs/>
          <w:iCs/>
        </w:rPr>
        <w:t>лимфоэпителиомоподобный</w:t>
      </w:r>
      <w:proofErr w:type="spellEnd"/>
      <w:r>
        <w:rPr>
          <w:bCs/>
          <w:iCs/>
        </w:rPr>
        <w:t xml:space="preserve"> рак, папиллярный плоско-</w:t>
      </w:r>
      <w:proofErr w:type="spellStart"/>
      <w:r>
        <w:rPr>
          <w:bCs/>
          <w:iCs/>
        </w:rPr>
        <w:t>переходноклеточный</w:t>
      </w:r>
      <w:proofErr w:type="spellEnd"/>
      <w:r>
        <w:rPr>
          <w:bCs/>
          <w:iCs/>
        </w:rPr>
        <w:t xml:space="preserve"> рак; предопухолевые процессы железистого эпителия,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 шейки матки, другие эпителиальные опухоли шейки матки. Дифференциальная диагностика.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Нейроэндокринные опухоли. Виды. Морфологическая и </w:t>
      </w:r>
      <w:proofErr w:type="spellStart"/>
      <w:r>
        <w:rPr>
          <w:bCs/>
          <w:iCs/>
        </w:rPr>
        <w:t>иммуногистохимическая</w:t>
      </w:r>
      <w:proofErr w:type="spellEnd"/>
      <w:r>
        <w:rPr>
          <w:bCs/>
          <w:iCs/>
        </w:rPr>
        <w:t xml:space="preserve"> диагностика.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Доброкачественные опухоли и опухолеподобные поражения железистого эпителия шейки матки (метаплазии и эктопии, </w:t>
      </w:r>
      <w:proofErr w:type="spellStart"/>
      <w:r>
        <w:rPr>
          <w:bCs/>
          <w:iCs/>
        </w:rPr>
        <w:t>эндоцервикальные</w:t>
      </w:r>
      <w:proofErr w:type="spellEnd"/>
      <w:r>
        <w:rPr>
          <w:bCs/>
          <w:iCs/>
        </w:rPr>
        <w:t xml:space="preserve"> гиперплазии, </w:t>
      </w:r>
      <w:proofErr w:type="spellStart"/>
      <w:r>
        <w:rPr>
          <w:bCs/>
          <w:iCs/>
        </w:rPr>
        <w:t>эндоцервикальный</w:t>
      </w:r>
      <w:proofErr w:type="spellEnd"/>
      <w:r>
        <w:rPr>
          <w:bCs/>
          <w:iCs/>
        </w:rPr>
        <w:t xml:space="preserve"> полип, </w:t>
      </w:r>
      <w:proofErr w:type="spellStart"/>
      <w:r>
        <w:rPr>
          <w:bCs/>
          <w:iCs/>
        </w:rPr>
        <w:t>Мюллерова</w:t>
      </w:r>
      <w:proofErr w:type="spellEnd"/>
      <w:r>
        <w:rPr>
          <w:bCs/>
          <w:iCs/>
        </w:rPr>
        <w:t xml:space="preserve"> папиллома).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lastRenderedPageBreak/>
        <w:t>Неэпителиальные</w:t>
      </w:r>
      <w:proofErr w:type="spellEnd"/>
      <w:r>
        <w:rPr>
          <w:bCs/>
          <w:iCs/>
        </w:rPr>
        <w:t xml:space="preserve"> опухоли шейки матки (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, смешанные эпителиальные и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меланоцитарные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герминогенные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лимфопролиферативные</w:t>
      </w:r>
      <w:proofErr w:type="spellEnd"/>
      <w:r>
        <w:rPr>
          <w:bCs/>
          <w:iCs/>
        </w:rPr>
        <w:t>).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Вторичные опухоли шейки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исследования в диагностике опухолей шейки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Генетические исследования в диагностике эпителиальных опухолей шейки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тела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Эпителиальные опухоли тела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Эндометриальная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интраэпителиальная</w:t>
      </w:r>
      <w:proofErr w:type="spellEnd"/>
      <w:r>
        <w:rPr>
          <w:bCs/>
          <w:iCs/>
        </w:rPr>
        <w:t xml:space="preserve"> неоплазия.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Рак эндометрия (</w:t>
      </w:r>
      <w:proofErr w:type="spellStart"/>
      <w:r>
        <w:rPr>
          <w:bCs/>
          <w:iCs/>
        </w:rPr>
        <w:t>эндометриоидный</w:t>
      </w:r>
      <w:proofErr w:type="spellEnd"/>
      <w:r>
        <w:rPr>
          <w:bCs/>
          <w:iCs/>
        </w:rPr>
        <w:t xml:space="preserve"> рак, </w:t>
      </w:r>
      <w:proofErr w:type="spellStart"/>
      <w:r>
        <w:rPr>
          <w:bCs/>
          <w:iCs/>
        </w:rPr>
        <w:t>муцинозная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серозная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светлоклеточная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плоскоклеточный рак, смешанная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 xml:space="preserve">, плоскоклеточный рак, смешанная </w:t>
      </w:r>
      <w:proofErr w:type="spellStart"/>
      <w:r>
        <w:rPr>
          <w:bCs/>
          <w:iCs/>
        </w:rPr>
        <w:t>аденокарцинома</w:t>
      </w:r>
      <w:proofErr w:type="spellEnd"/>
      <w:r>
        <w:rPr>
          <w:bCs/>
          <w:iCs/>
        </w:rPr>
        <w:t>, недифференцированный рак). Морфологические признаки.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Аденокарци</w:t>
      </w:r>
      <w:r>
        <w:rPr>
          <w:bCs/>
          <w:iCs/>
        </w:rPr>
        <w:t>нома</w:t>
      </w:r>
      <w:proofErr w:type="spellEnd"/>
      <w:r>
        <w:rPr>
          <w:bCs/>
          <w:iCs/>
        </w:rPr>
        <w:t xml:space="preserve"> эндометрия и беременность.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Метастатическое поражение эндометрия.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Синхронный рак эндометрия и яичников.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Неэпителиальные</w:t>
      </w:r>
      <w:proofErr w:type="spellEnd"/>
      <w:r>
        <w:rPr>
          <w:bCs/>
          <w:iCs/>
        </w:rPr>
        <w:t xml:space="preserve"> опухоли тела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лейомиома</w:t>
      </w:r>
      <w:proofErr w:type="spellEnd"/>
      <w:r>
        <w:rPr>
          <w:bCs/>
          <w:iCs/>
        </w:rPr>
        <w:t xml:space="preserve">, гладкомышечные опухоли с неопределенным злокачественным потенциалом, другие доброкачественные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опухоли, </w:t>
      </w:r>
      <w:proofErr w:type="spellStart"/>
      <w:r>
        <w:rPr>
          <w:bCs/>
          <w:iCs/>
        </w:rPr>
        <w:t>лейомиосаркома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эндометриальные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стромальные</w:t>
      </w:r>
      <w:proofErr w:type="spellEnd"/>
      <w:r>
        <w:rPr>
          <w:bCs/>
          <w:iCs/>
        </w:rPr>
        <w:t xml:space="preserve"> опухоли, смешанная </w:t>
      </w:r>
      <w:proofErr w:type="spellStart"/>
      <w:r>
        <w:rPr>
          <w:bCs/>
          <w:iCs/>
        </w:rPr>
        <w:t>стромальная</w:t>
      </w:r>
      <w:proofErr w:type="spellEnd"/>
      <w:r>
        <w:rPr>
          <w:bCs/>
          <w:iCs/>
        </w:rPr>
        <w:t xml:space="preserve"> и гладкомышечная опухоль, </w:t>
      </w:r>
      <w:proofErr w:type="spellStart"/>
      <w:r>
        <w:rPr>
          <w:bCs/>
          <w:iCs/>
        </w:rPr>
        <w:t>рабдомиосаркома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периваскулярная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эпителиоидноклеточная</w:t>
      </w:r>
      <w:proofErr w:type="spellEnd"/>
      <w:r>
        <w:rPr>
          <w:bCs/>
          <w:iCs/>
        </w:rPr>
        <w:t xml:space="preserve"> опухоль). Краткая морфологическая характеристика.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Смешанные эпителиальные и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 тела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Прочие опухоли тела матки (</w:t>
      </w:r>
      <w:proofErr w:type="spellStart"/>
      <w:r>
        <w:rPr>
          <w:bCs/>
          <w:iCs/>
        </w:rPr>
        <w:t>аденоматоидная</w:t>
      </w:r>
      <w:proofErr w:type="spellEnd"/>
      <w:r>
        <w:rPr>
          <w:bCs/>
          <w:iCs/>
        </w:rPr>
        <w:t xml:space="preserve"> опухоль). Морфологические критерии.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и генетические исследования в диагностике опухолей тела матки.</w:t>
      </w:r>
    </w:p>
    <w:p w:rsidR="005B4E30" w:rsidRDefault="005B4E30" w:rsidP="005B4E30">
      <w:pPr>
        <w:tabs>
          <w:tab w:val="left" w:pos="1134"/>
          <w:tab w:val="num" w:pos="1534"/>
        </w:tabs>
        <w:suppressAutoHyphens/>
        <w:jc w:val="both"/>
        <w:rPr>
          <w:b/>
          <w:bCs/>
          <w:iCs/>
        </w:rPr>
      </w:pPr>
      <w:r>
        <w:rPr>
          <w:bCs/>
          <w:iCs/>
        </w:rPr>
        <w:t>Поверхностные эпителиально-</w:t>
      </w:r>
      <w:proofErr w:type="spellStart"/>
      <w:r>
        <w:rPr>
          <w:bCs/>
          <w:iCs/>
        </w:rPr>
        <w:t>стромальные</w:t>
      </w:r>
      <w:proofErr w:type="spellEnd"/>
      <w:r>
        <w:rPr>
          <w:bCs/>
          <w:iCs/>
        </w:rPr>
        <w:t xml:space="preserve"> опухоли (серозные, </w:t>
      </w:r>
      <w:proofErr w:type="spellStart"/>
      <w:r>
        <w:rPr>
          <w:bCs/>
          <w:iCs/>
        </w:rPr>
        <w:t>муцинозные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эндометриоидные</w:t>
      </w:r>
      <w:proofErr w:type="spellEnd"/>
      <w:r>
        <w:rPr>
          <w:bCs/>
          <w:iCs/>
        </w:rPr>
        <w:t xml:space="preserve">, светлоклеточные, опухоли </w:t>
      </w:r>
      <w:proofErr w:type="spellStart"/>
      <w:r>
        <w:rPr>
          <w:bCs/>
          <w:iCs/>
        </w:rPr>
        <w:t>Бреннера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переходноклеточный</w:t>
      </w:r>
      <w:proofErr w:type="spellEnd"/>
      <w:r>
        <w:rPr>
          <w:bCs/>
          <w:iCs/>
        </w:rPr>
        <w:t xml:space="preserve"> рак, смешанные поверхностные эпителиально-</w:t>
      </w:r>
      <w:proofErr w:type="spellStart"/>
      <w:r>
        <w:rPr>
          <w:bCs/>
          <w:iCs/>
        </w:rPr>
        <w:t>стромальные</w:t>
      </w:r>
      <w:proofErr w:type="spellEnd"/>
      <w:r>
        <w:rPr>
          <w:bCs/>
          <w:iCs/>
        </w:rPr>
        <w:t xml:space="preserve"> опухоли, недифференцированные и </w:t>
      </w:r>
      <w:proofErr w:type="spellStart"/>
      <w:r>
        <w:rPr>
          <w:bCs/>
          <w:iCs/>
        </w:rPr>
        <w:t>неклассифицируемые</w:t>
      </w:r>
      <w:proofErr w:type="spellEnd"/>
      <w:r>
        <w:rPr>
          <w:bCs/>
          <w:iCs/>
        </w:rPr>
        <w:t xml:space="preserve"> опухоли). Морфологические и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особенности.</w:t>
      </w:r>
    </w:p>
    <w:p w:rsidR="00EA3D7D" w:rsidRDefault="005B4E30" w:rsidP="00EA3D7D">
      <w:pPr>
        <w:tabs>
          <w:tab w:val="left" w:pos="1134"/>
          <w:tab w:val="num" w:pos="1534"/>
        </w:tabs>
        <w:suppressAutoHyphens/>
        <w:jc w:val="both"/>
        <w:rPr>
          <w:b/>
          <w:bCs/>
          <w:iCs/>
        </w:rPr>
      </w:pPr>
      <w:proofErr w:type="spellStart"/>
      <w:r>
        <w:rPr>
          <w:bCs/>
          <w:iCs/>
        </w:rPr>
        <w:t>Гормонпродуцирующие</w:t>
      </w:r>
      <w:proofErr w:type="spellEnd"/>
      <w:r>
        <w:rPr>
          <w:bCs/>
          <w:iCs/>
        </w:rPr>
        <w:t xml:space="preserve"> опухоли стромы полового тяжа (</w:t>
      </w:r>
      <w:proofErr w:type="spellStart"/>
      <w:r>
        <w:rPr>
          <w:bCs/>
          <w:iCs/>
        </w:rPr>
        <w:t>гранулезо-стромальноклеточные</w:t>
      </w:r>
      <w:proofErr w:type="spellEnd"/>
      <w:r>
        <w:rPr>
          <w:bCs/>
          <w:iCs/>
        </w:rPr>
        <w:t xml:space="preserve"> опухоли, текомы-фибромы, </w:t>
      </w:r>
      <w:proofErr w:type="spellStart"/>
      <w:r>
        <w:rPr>
          <w:bCs/>
          <w:iCs/>
        </w:rPr>
        <w:t>Сертоли-стромальноклеточные</w:t>
      </w:r>
      <w:proofErr w:type="spellEnd"/>
      <w:r>
        <w:rPr>
          <w:bCs/>
          <w:iCs/>
        </w:rPr>
        <w:t xml:space="preserve"> опухоли, опухоли стромы полового тяжа из смешанных или </w:t>
      </w:r>
      <w:proofErr w:type="spellStart"/>
      <w:r>
        <w:rPr>
          <w:bCs/>
          <w:iCs/>
        </w:rPr>
        <w:t>неклассифицируемых</w:t>
      </w:r>
      <w:proofErr w:type="spellEnd"/>
      <w:r>
        <w:rPr>
          <w:bCs/>
          <w:iCs/>
        </w:rPr>
        <w:t xml:space="preserve"> типов клеток, </w:t>
      </w:r>
      <w:proofErr w:type="spellStart"/>
      <w:r>
        <w:rPr>
          <w:bCs/>
          <w:iCs/>
        </w:rPr>
        <w:t>стероидоклеточные</w:t>
      </w:r>
      <w:proofErr w:type="spellEnd"/>
      <w:r>
        <w:rPr>
          <w:bCs/>
          <w:iCs/>
        </w:rPr>
        <w:t xml:space="preserve"> опухоли). Виды. Морфологические признаки.</w:t>
      </w:r>
    </w:p>
    <w:p w:rsidR="005B4E30" w:rsidRPr="00EA3D7D" w:rsidRDefault="005B4E30" w:rsidP="00EA3D7D">
      <w:pPr>
        <w:tabs>
          <w:tab w:val="left" w:pos="1134"/>
          <w:tab w:val="num" w:pos="1534"/>
        </w:tabs>
        <w:suppressAutoHyphens/>
        <w:jc w:val="both"/>
        <w:rPr>
          <w:b/>
          <w:bCs/>
          <w:iCs/>
        </w:rPr>
      </w:pPr>
      <w:proofErr w:type="spellStart"/>
      <w:r>
        <w:rPr>
          <w:bCs/>
          <w:iCs/>
        </w:rPr>
        <w:t>Герминогенные</w:t>
      </w:r>
      <w:proofErr w:type="spellEnd"/>
      <w:r>
        <w:rPr>
          <w:bCs/>
          <w:iCs/>
        </w:rPr>
        <w:t xml:space="preserve"> опухоли. Классификация. 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Редкие и неспецифические опухоли яичников (опухоли сети яичника,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опухоли, неспецифические для яичника, опухоли с мышечной дифференцировкой, опухоли с хрящевой дифференцировкой, опухоли с костной дифференцировкой, опухоли с липидной дифференцировкой, опухоли с сосудистой дифференцировкой, опухоли с </w:t>
      </w:r>
      <w:proofErr w:type="spellStart"/>
      <w:r>
        <w:rPr>
          <w:bCs/>
          <w:iCs/>
        </w:rPr>
        <w:t>невральной</w:t>
      </w:r>
      <w:proofErr w:type="spellEnd"/>
      <w:r>
        <w:rPr>
          <w:bCs/>
          <w:iCs/>
        </w:rPr>
        <w:t xml:space="preserve"> дифференцировкой, опухоли с </w:t>
      </w:r>
      <w:proofErr w:type="spellStart"/>
      <w:r>
        <w:rPr>
          <w:bCs/>
          <w:iCs/>
        </w:rPr>
        <w:t>мезотелиальной</w:t>
      </w:r>
      <w:proofErr w:type="spellEnd"/>
      <w:r>
        <w:rPr>
          <w:bCs/>
          <w:iCs/>
        </w:rPr>
        <w:t xml:space="preserve"> дифференцировкой, опухоли неясного генеза из разных клеток). Морфологические особенности.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Метастатическое поражение яичников.</w:t>
      </w:r>
    </w:p>
    <w:p w:rsidR="00EA3D7D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Биопсии кожи. Виды. Роль в диагностике опухолей кожи.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Кисты. Виды. 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Меланоцитарные</w:t>
      </w:r>
      <w:proofErr w:type="spellEnd"/>
      <w:r>
        <w:rPr>
          <w:bCs/>
          <w:iCs/>
        </w:rPr>
        <w:t xml:space="preserve"> изменения кожи.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Доброкачественные </w:t>
      </w:r>
      <w:proofErr w:type="spellStart"/>
      <w:r>
        <w:rPr>
          <w:bCs/>
          <w:iCs/>
        </w:rPr>
        <w:t>меланоцитарные</w:t>
      </w:r>
      <w:proofErr w:type="spellEnd"/>
      <w:r>
        <w:rPr>
          <w:bCs/>
          <w:iCs/>
        </w:rPr>
        <w:t xml:space="preserve"> пролиферации и предшественники меланомы. 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Меланома классические типы, морфологические признаки. Специфические типы меланомы. Злокачественное лентиго. </w:t>
      </w:r>
      <w:proofErr w:type="spellStart"/>
      <w:r>
        <w:rPr>
          <w:bCs/>
          <w:iCs/>
        </w:rPr>
        <w:t>Акральная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лентигинозная</w:t>
      </w:r>
      <w:proofErr w:type="spellEnd"/>
      <w:r>
        <w:rPr>
          <w:bCs/>
          <w:iCs/>
        </w:rPr>
        <w:t xml:space="preserve"> меланома. Меланома слизистых оболочек. Метастатическая меланома. Меланома у детей. Краткая 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lastRenderedPageBreak/>
        <w:t xml:space="preserve">Гистологические и фенотипические разновидности меланомы и пограничной </w:t>
      </w:r>
      <w:proofErr w:type="spellStart"/>
      <w:r>
        <w:rPr>
          <w:bCs/>
          <w:iCs/>
        </w:rPr>
        <w:t>меланоцитарной</w:t>
      </w:r>
      <w:proofErr w:type="spellEnd"/>
      <w:r>
        <w:rPr>
          <w:bCs/>
          <w:iCs/>
        </w:rPr>
        <w:t xml:space="preserve"> опухоли.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Меланома: прогностические факторы.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Базальноклеточный рак: клинические особенности, морфологические признаки. Исходы.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Метатипический</w:t>
      </w:r>
      <w:proofErr w:type="spellEnd"/>
      <w:r>
        <w:rPr>
          <w:bCs/>
          <w:iCs/>
        </w:rPr>
        <w:t xml:space="preserve"> рак кожи. Морфологические особенности. 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Плоскоклеточный рак и его предшественники. Морфологическая характеристика. Исходы.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придатков кожи доброкачественные и злокачественные. Клинико-морфологические признаки.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мягких тканей. Клинико-морфологическая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Сосудистые опухоли. Виды. Морфологические признаки.</w:t>
      </w:r>
    </w:p>
    <w:p w:rsidR="00EA3D7D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Псевдолимфомы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лимфомы</w:t>
      </w:r>
      <w:proofErr w:type="spellEnd"/>
      <w:r>
        <w:rPr>
          <w:bCs/>
          <w:iCs/>
        </w:rPr>
        <w:t xml:space="preserve"> кожи. Морфологически и </w:t>
      </w:r>
      <w:proofErr w:type="spellStart"/>
      <w:r>
        <w:rPr>
          <w:bCs/>
          <w:iCs/>
        </w:rPr>
        <w:t>иммуногистохимические</w:t>
      </w:r>
      <w:proofErr w:type="spellEnd"/>
      <w:r>
        <w:rPr>
          <w:bCs/>
          <w:iCs/>
        </w:rPr>
        <w:t xml:space="preserve"> признаки.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Гистиоцитозы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мастоцитозы</w:t>
      </w:r>
      <w:proofErr w:type="spellEnd"/>
      <w:r>
        <w:rPr>
          <w:bCs/>
          <w:iCs/>
        </w:rPr>
        <w:t xml:space="preserve">. Классификации. Клинико-морфологическая и </w:t>
      </w:r>
      <w:proofErr w:type="spellStart"/>
      <w:r>
        <w:rPr>
          <w:bCs/>
          <w:iCs/>
        </w:rPr>
        <w:t>иммуногистохимическая</w:t>
      </w:r>
      <w:proofErr w:type="spellEnd"/>
      <w:r>
        <w:rPr>
          <w:bCs/>
          <w:iCs/>
        </w:rPr>
        <w:t xml:space="preserve"> диагностика.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Эпидемиология.</w:t>
      </w:r>
      <w:r w:rsidR="00EA3D7D">
        <w:rPr>
          <w:bCs/>
          <w:iCs/>
        </w:rPr>
        <w:t xml:space="preserve"> Классификация. Молекулярная биология. </w:t>
      </w:r>
      <w:r>
        <w:rPr>
          <w:bCs/>
          <w:iCs/>
        </w:rPr>
        <w:t>Опухоли из нейроэпителиальной ткани (</w:t>
      </w:r>
      <w:proofErr w:type="spellStart"/>
      <w:r>
        <w:rPr>
          <w:bCs/>
          <w:iCs/>
        </w:rPr>
        <w:t>астроцитарные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олигодендроглиальные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олигоастроцитарные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эпендимарные</w:t>
      </w:r>
      <w:proofErr w:type="spellEnd"/>
      <w:r>
        <w:rPr>
          <w:bCs/>
          <w:iCs/>
        </w:rPr>
        <w:t xml:space="preserve"> опухоли, опухоли сосудистых сплетений, </w:t>
      </w:r>
      <w:proofErr w:type="spellStart"/>
      <w:r>
        <w:rPr>
          <w:bCs/>
          <w:iCs/>
        </w:rPr>
        <w:t>нейрональные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нейронально</w:t>
      </w:r>
      <w:proofErr w:type="spellEnd"/>
      <w:r>
        <w:rPr>
          <w:bCs/>
          <w:iCs/>
        </w:rPr>
        <w:t xml:space="preserve">-глиальные опухоли, опухоли </w:t>
      </w:r>
      <w:proofErr w:type="spellStart"/>
      <w:r>
        <w:rPr>
          <w:bCs/>
          <w:iCs/>
        </w:rPr>
        <w:t>пинеальной</w:t>
      </w:r>
      <w:proofErr w:type="spellEnd"/>
      <w:r>
        <w:rPr>
          <w:bCs/>
          <w:iCs/>
        </w:rPr>
        <w:t xml:space="preserve"> области, эмбриональные опухоли). Морфологическая и </w:t>
      </w:r>
      <w:proofErr w:type="spellStart"/>
      <w:r>
        <w:rPr>
          <w:bCs/>
          <w:iCs/>
        </w:rPr>
        <w:t>иммуногистохимическая</w:t>
      </w:r>
      <w:proofErr w:type="spellEnd"/>
      <w:r>
        <w:rPr>
          <w:bCs/>
          <w:iCs/>
        </w:rPr>
        <w:t xml:space="preserve"> диагностика.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черепных, спинальных и периферических нервов (</w:t>
      </w:r>
      <w:proofErr w:type="spellStart"/>
      <w:r>
        <w:rPr>
          <w:bCs/>
          <w:iCs/>
        </w:rPr>
        <w:t>шваннома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нейрофиброма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периневриома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злокачкственная</w:t>
      </w:r>
      <w:proofErr w:type="spellEnd"/>
      <w:r>
        <w:rPr>
          <w:bCs/>
          <w:iCs/>
        </w:rPr>
        <w:t xml:space="preserve"> опухоль периферического нервного ствола). Краткая морфологическая характеристика.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мозговых оболочек (опухоли из </w:t>
      </w:r>
      <w:proofErr w:type="spellStart"/>
      <w:r>
        <w:rPr>
          <w:bCs/>
          <w:iCs/>
        </w:rPr>
        <w:t>менинготелиальных</w:t>
      </w:r>
      <w:proofErr w:type="spellEnd"/>
      <w:r>
        <w:rPr>
          <w:bCs/>
          <w:iCs/>
        </w:rPr>
        <w:t xml:space="preserve"> клеток, </w:t>
      </w:r>
      <w:proofErr w:type="spellStart"/>
      <w:r>
        <w:rPr>
          <w:bCs/>
          <w:iCs/>
        </w:rPr>
        <w:t>мезенхимальные</w:t>
      </w:r>
      <w:proofErr w:type="spellEnd"/>
      <w:r>
        <w:rPr>
          <w:bCs/>
          <w:iCs/>
        </w:rPr>
        <w:t xml:space="preserve"> опухоли, первичные </w:t>
      </w:r>
      <w:proofErr w:type="spellStart"/>
      <w:r>
        <w:rPr>
          <w:bCs/>
          <w:iCs/>
        </w:rPr>
        <w:t>меланоцитарные</w:t>
      </w:r>
      <w:proofErr w:type="spellEnd"/>
      <w:r>
        <w:rPr>
          <w:bCs/>
          <w:iCs/>
        </w:rPr>
        <w:t xml:space="preserve"> поражения, другие опухоли, связанные с оболочками). Морфологические признаки.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Лимфомы</w:t>
      </w:r>
      <w:proofErr w:type="spellEnd"/>
      <w:r>
        <w:rPr>
          <w:bCs/>
          <w:iCs/>
        </w:rPr>
        <w:t xml:space="preserve"> и опухоли кроветворной ткани. Виды. Критерии.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proofErr w:type="spellStart"/>
      <w:r>
        <w:rPr>
          <w:bCs/>
          <w:iCs/>
        </w:rPr>
        <w:t>Герминогенные</w:t>
      </w:r>
      <w:proofErr w:type="spellEnd"/>
      <w:r>
        <w:rPr>
          <w:bCs/>
          <w:iCs/>
        </w:rPr>
        <w:t xml:space="preserve"> опухоли (</w:t>
      </w:r>
      <w:proofErr w:type="spellStart"/>
      <w:r>
        <w:rPr>
          <w:bCs/>
          <w:iCs/>
        </w:rPr>
        <w:t>герминома</w:t>
      </w:r>
      <w:proofErr w:type="spellEnd"/>
      <w:r>
        <w:rPr>
          <w:bCs/>
          <w:iCs/>
        </w:rPr>
        <w:t xml:space="preserve">, эмбриональный рак, опухоль желточного мешка, </w:t>
      </w:r>
      <w:proofErr w:type="spellStart"/>
      <w:r>
        <w:rPr>
          <w:bCs/>
          <w:iCs/>
        </w:rPr>
        <w:t>хоиоэпителиома</w:t>
      </w:r>
      <w:proofErr w:type="spellEnd"/>
      <w:r>
        <w:rPr>
          <w:bCs/>
          <w:iCs/>
        </w:rPr>
        <w:t>, тератома). Морфологические критерии.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Опухоли области турецкого седла (опухоли гипофиза доброкачественные и злокачественные, </w:t>
      </w:r>
      <w:proofErr w:type="spellStart"/>
      <w:r>
        <w:rPr>
          <w:bCs/>
          <w:iCs/>
        </w:rPr>
        <w:t>краниофарингиома</w:t>
      </w:r>
      <w:proofErr w:type="spellEnd"/>
      <w:r>
        <w:rPr>
          <w:bCs/>
          <w:iCs/>
        </w:rPr>
        <w:t>). Морфологические признаки.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Опухоли спинного мозга. Виды. Морфологические признаки.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r>
        <w:rPr>
          <w:bCs/>
          <w:iCs/>
        </w:rPr>
        <w:t>Особенности опухолей головного мозга у детей.</w:t>
      </w:r>
    </w:p>
    <w:p w:rsidR="005B4E30" w:rsidRDefault="005B4E30" w:rsidP="00EA3D7D">
      <w:pPr>
        <w:tabs>
          <w:tab w:val="left" w:pos="1134"/>
          <w:tab w:val="num" w:pos="1534"/>
        </w:tabs>
        <w:suppressAutoHyphens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Вторичные (метастатические) опухоли головного мозга.</w:t>
      </w:r>
    </w:p>
    <w:p w:rsidR="002E237B" w:rsidRDefault="002E237B"/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30"/>
    <w:rsid w:val="002E237B"/>
    <w:rsid w:val="005B4E30"/>
    <w:rsid w:val="00E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971F"/>
  <w15:chartTrackingRefBased/>
  <w15:docId w15:val="{EE87EE01-4E63-4D47-AF7C-16D5E50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2024-02-12T12:29:00Z</dcterms:created>
  <dcterms:modified xsi:type="dcterms:W3CDTF">2024-02-12T12:42:00Z</dcterms:modified>
</cp:coreProperties>
</file>