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72"/>
        <w:gridCol w:w="5892"/>
      </w:tblGrid>
      <w:tr w:rsidR="00C91101" w:rsidTr="00000717">
        <w:trPr>
          <w:trHeight w:val="2046"/>
        </w:trPr>
        <w:tc>
          <w:tcPr>
            <w:tcW w:w="3572" w:type="dxa"/>
          </w:tcPr>
          <w:p w:rsidR="00C91101" w:rsidRDefault="00000717" w:rsidP="00C911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71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981200" cy="2215266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22152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2" w:type="dxa"/>
          </w:tcPr>
          <w:p w:rsidR="00411211" w:rsidRDefault="00C91101" w:rsidP="00C911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211">
              <w:rPr>
                <w:rFonts w:ascii="Times New Roman" w:hAnsi="Times New Roman" w:cs="Times New Roman"/>
                <w:b/>
                <w:sz w:val="28"/>
                <w:szCs w:val="28"/>
              </w:rPr>
              <w:t>Демоверсия заключительного этапа</w:t>
            </w:r>
          </w:p>
          <w:p w:rsidR="00411211" w:rsidRDefault="00C91101" w:rsidP="004112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211">
              <w:rPr>
                <w:rFonts w:ascii="Times New Roman" w:hAnsi="Times New Roman" w:cs="Times New Roman"/>
                <w:b/>
                <w:sz w:val="28"/>
                <w:szCs w:val="28"/>
              </w:rPr>
              <w:t>Олимпиады</w:t>
            </w:r>
            <w:r w:rsidR="004112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</w:t>
            </w:r>
            <w:r w:rsidRPr="00411211">
              <w:rPr>
                <w:rFonts w:ascii="Times New Roman" w:hAnsi="Times New Roman" w:cs="Times New Roman"/>
                <w:b/>
                <w:sz w:val="28"/>
                <w:szCs w:val="28"/>
              </w:rPr>
              <w:t>кольников</w:t>
            </w:r>
            <w:r w:rsidR="004112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11211">
              <w:rPr>
                <w:rFonts w:ascii="Times New Roman" w:hAnsi="Times New Roman" w:cs="Times New Roman"/>
                <w:b/>
                <w:sz w:val="28"/>
                <w:szCs w:val="28"/>
              </w:rPr>
              <w:t>по биологии</w:t>
            </w:r>
          </w:p>
          <w:p w:rsidR="00411211" w:rsidRDefault="00C91101" w:rsidP="004112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211">
              <w:rPr>
                <w:rFonts w:ascii="Times New Roman" w:hAnsi="Times New Roman" w:cs="Times New Roman"/>
                <w:b/>
                <w:sz w:val="28"/>
                <w:szCs w:val="28"/>
              </w:rPr>
              <w:t>Первого Санкт-Петербургского государственного медицинского университета имени</w:t>
            </w:r>
          </w:p>
          <w:p w:rsidR="00C91101" w:rsidRPr="00411211" w:rsidRDefault="00C91101" w:rsidP="0041121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1211">
              <w:rPr>
                <w:rFonts w:ascii="Times New Roman" w:hAnsi="Times New Roman" w:cs="Times New Roman"/>
                <w:b/>
                <w:sz w:val="28"/>
                <w:szCs w:val="28"/>
              </w:rPr>
              <w:t>академика И.П. Павлова</w:t>
            </w:r>
          </w:p>
        </w:tc>
      </w:tr>
    </w:tbl>
    <w:p w:rsidR="00C91101" w:rsidRPr="00C91101" w:rsidRDefault="00C91101" w:rsidP="00C91101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1A74" w:rsidRPr="00126C89" w:rsidRDefault="00BB1A74" w:rsidP="00BB1A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C8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26C89">
        <w:rPr>
          <w:rFonts w:ascii="Times New Roman" w:hAnsi="Times New Roman" w:cs="Times New Roman"/>
          <w:b/>
          <w:sz w:val="24"/>
          <w:szCs w:val="24"/>
        </w:rPr>
        <w:t xml:space="preserve"> РАЗДЕЛ</w:t>
      </w:r>
    </w:p>
    <w:p w:rsidR="00BB1A74" w:rsidRPr="002D5489" w:rsidRDefault="00BB1A74" w:rsidP="00BB1A74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5489">
        <w:rPr>
          <w:rFonts w:ascii="Times New Roman" w:hAnsi="Times New Roman" w:cs="Times New Roman"/>
          <w:sz w:val="24"/>
          <w:szCs w:val="24"/>
        </w:rPr>
        <w:t xml:space="preserve">Первый раздел включает </w:t>
      </w:r>
      <w:r w:rsidRPr="002D5489">
        <w:rPr>
          <w:rFonts w:ascii="Times New Roman" w:hAnsi="Times New Roman" w:cs="Times New Roman"/>
          <w:bCs/>
          <w:sz w:val="24"/>
          <w:szCs w:val="24"/>
        </w:rPr>
        <w:t xml:space="preserve">4 </w:t>
      </w:r>
      <w:r w:rsidRPr="002D5489">
        <w:rPr>
          <w:rFonts w:ascii="Times New Roman" w:hAnsi="Times New Roman" w:cs="Times New Roman"/>
          <w:sz w:val="24"/>
          <w:szCs w:val="24"/>
        </w:rPr>
        <w:t>задания</w:t>
      </w:r>
      <w:r w:rsidRPr="002D548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2D5489">
        <w:rPr>
          <w:rFonts w:ascii="Times New Roman" w:hAnsi="Times New Roman" w:cs="Times New Roman"/>
          <w:sz w:val="24"/>
          <w:szCs w:val="24"/>
        </w:rPr>
        <w:t>требующие умений работать с рисунками, таблицами, схемами</w:t>
      </w:r>
      <w:r w:rsidRPr="002D5489">
        <w:rPr>
          <w:rFonts w:ascii="Times New Roman" w:hAnsi="Times New Roman" w:cs="Times New Roman"/>
          <w:bCs/>
          <w:sz w:val="24"/>
          <w:szCs w:val="24"/>
        </w:rPr>
        <w:t xml:space="preserve">. Задания относятся к разделам биологии: ботаника, зоология, анатомия и общая биология. </w:t>
      </w:r>
      <w:r w:rsidRPr="002D5489">
        <w:rPr>
          <w:rFonts w:ascii="Times New Roman" w:hAnsi="Times New Roman" w:cs="Times New Roman"/>
          <w:sz w:val="24"/>
          <w:szCs w:val="24"/>
        </w:rPr>
        <w:t xml:space="preserve">За правильный, полный ответ </w:t>
      </w:r>
      <w:r w:rsidRPr="002D5489">
        <w:rPr>
          <w:rFonts w:ascii="Times New Roman" w:hAnsi="Times New Roman" w:cs="Times New Roman"/>
          <w:bCs/>
          <w:sz w:val="24"/>
          <w:szCs w:val="24"/>
        </w:rPr>
        <w:t xml:space="preserve">на одно </w:t>
      </w:r>
      <w:r w:rsidRPr="002D5489">
        <w:rPr>
          <w:rFonts w:ascii="Times New Roman" w:hAnsi="Times New Roman" w:cs="Times New Roman"/>
          <w:sz w:val="24"/>
          <w:szCs w:val="24"/>
        </w:rPr>
        <w:t>задани</w:t>
      </w:r>
      <w:r w:rsidRPr="002D5489">
        <w:rPr>
          <w:rFonts w:ascii="Times New Roman" w:hAnsi="Times New Roman" w:cs="Times New Roman"/>
          <w:bCs/>
          <w:sz w:val="24"/>
          <w:szCs w:val="24"/>
        </w:rPr>
        <w:t>е – 5 баллов. Суммарное количество баллов – 20.</w:t>
      </w:r>
    </w:p>
    <w:p w:rsidR="00BB1A74" w:rsidRPr="00BB1A74" w:rsidRDefault="00BB1A74" w:rsidP="00BB1A74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B1A74" w:rsidRPr="00BB1A74" w:rsidRDefault="00BB1A74" w:rsidP="00BB1A74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7799F">
        <w:rPr>
          <w:rFonts w:ascii="Times New Roman" w:hAnsi="Times New Roman" w:cs="Times New Roman"/>
          <w:b/>
          <w:sz w:val="24"/>
          <w:szCs w:val="24"/>
        </w:rPr>
        <w:t>Пример</w:t>
      </w:r>
      <w:r w:rsidR="00E7799F" w:rsidRPr="00E7799F">
        <w:rPr>
          <w:rFonts w:ascii="Times New Roman" w:hAnsi="Times New Roman" w:cs="Times New Roman"/>
          <w:b/>
          <w:sz w:val="24"/>
          <w:szCs w:val="24"/>
        </w:rPr>
        <w:t xml:space="preserve"> 1 </w:t>
      </w:r>
      <w:r w:rsidRPr="00BB1A74">
        <w:rPr>
          <w:rFonts w:ascii="Times New Roman" w:hAnsi="Times New Roman" w:cs="Times New Roman"/>
          <w:sz w:val="24"/>
          <w:szCs w:val="24"/>
        </w:rPr>
        <w:t xml:space="preserve"> задания </w:t>
      </w:r>
      <w:r w:rsidRPr="00BB1A74">
        <w:rPr>
          <w:rFonts w:ascii="Times New Roman" w:hAnsi="Times New Roman" w:cs="Times New Roman"/>
          <w:bCs/>
          <w:sz w:val="24"/>
          <w:szCs w:val="24"/>
        </w:rPr>
        <w:t xml:space="preserve">по работе </w:t>
      </w:r>
      <w:r w:rsidRPr="00BB1A74">
        <w:rPr>
          <w:rFonts w:ascii="Times New Roman" w:hAnsi="Times New Roman" w:cs="Times New Roman"/>
          <w:sz w:val="24"/>
          <w:szCs w:val="24"/>
        </w:rPr>
        <w:t>с таблицей</w:t>
      </w:r>
    </w:p>
    <w:p w:rsidR="00BB1A74" w:rsidRPr="00BB1A74" w:rsidRDefault="00BB1A74" w:rsidP="00BB1A7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1A74">
        <w:rPr>
          <w:rFonts w:ascii="Times New Roman" w:hAnsi="Times New Roman" w:cs="Times New Roman"/>
          <w:sz w:val="24"/>
          <w:szCs w:val="24"/>
        </w:rPr>
        <w:t>Заполните таблицу «Сравнительная характеристика классов цветковых растений».</w:t>
      </w:r>
    </w:p>
    <w:p w:rsidR="00BB1A74" w:rsidRPr="00BB1A74" w:rsidRDefault="00BB1A74" w:rsidP="00BB1A7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697"/>
        <w:gridCol w:w="2500"/>
        <w:gridCol w:w="2486"/>
        <w:gridCol w:w="1511"/>
      </w:tblGrid>
      <w:tr w:rsidR="00BB1A74" w:rsidRPr="00BB1A74" w:rsidTr="00316191">
        <w:tc>
          <w:tcPr>
            <w:tcW w:w="3936" w:type="dxa"/>
            <w:vAlign w:val="center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</w:p>
        </w:tc>
        <w:tc>
          <w:tcPr>
            <w:tcW w:w="2622" w:type="dxa"/>
            <w:vAlign w:val="center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Класс Однодольные</w:t>
            </w:r>
          </w:p>
        </w:tc>
        <w:tc>
          <w:tcPr>
            <w:tcW w:w="2622" w:type="dxa"/>
            <w:vAlign w:val="center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Класс Двудольные</w:t>
            </w:r>
          </w:p>
        </w:tc>
        <w:tc>
          <w:tcPr>
            <w:tcW w:w="1524" w:type="dxa"/>
            <w:vAlign w:val="center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BB1A74" w:rsidRPr="00BB1A74" w:rsidTr="00BB1A74">
        <w:tc>
          <w:tcPr>
            <w:tcW w:w="3936" w:type="dxa"/>
          </w:tcPr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 xml:space="preserve">1. Число семядолей в семени (в норме) </w:t>
            </w:r>
          </w:p>
        </w:tc>
        <w:tc>
          <w:tcPr>
            <w:tcW w:w="2622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2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</w:tcPr>
          <w:p w:rsidR="00BB1A74" w:rsidRPr="00BB1A74" w:rsidRDefault="00BB1A74" w:rsidP="00BB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B1A74" w:rsidRPr="00BB1A74" w:rsidTr="00BB1A74">
        <w:tc>
          <w:tcPr>
            <w:tcW w:w="3936" w:type="dxa"/>
          </w:tcPr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 xml:space="preserve">2. Тип корневой системы (преобладающая) </w:t>
            </w:r>
          </w:p>
        </w:tc>
        <w:tc>
          <w:tcPr>
            <w:tcW w:w="2622" w:type="dxa"/>
          </w:tcPr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 xml:space="preserve">Мочковатая </w:t>
            </w:r>
          </w:p>
        </w:tc>
        <w:tc>
          <w:tcPr>
            <w:tcW w:w="2622" w:type="dxa"/>
          </w:tcPr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 xml:space="preserve">Стрежневая </w:t>
            </w:r>
          </w:p>
        </w:tc>
        <w:tc>
          <w:tcPr>
            <w:tcW w:w="1524" w:type="dxa"/>
          </w:tcPr>
          <w:p w:rsidR="00BB1A74" w:rsidRPr="00BB1A74" w:rsidRDefault="00BB1A74" w:rsidP="00BB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B1A74" w:rsidRPr="00BB1A74" w:rsidTr="00BB1A74">
        <w:tc>
          <w:tcPr>
            <w:tcW w:w="3936" w:type="dxa"/>
          </w:tcPr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 xml:space="preserve">3. Преобладающий тип жилкования листьев </w:t>
            </w:r>
          </w:p>
        </w:tc>
        <w:tc>
          <w:tcPr>
            <w:tcW w:w="2622" w:type="dxa"/>
          </w:tcPr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Дуговое, параллельное</w:t>
            </w:r>
          </w:p>
        </w:tc>
        <w:tc>
          <w:tcPr>
            <w:tcW w:w="2622" w:type="dxa"/>
          </w:tcPr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Сетчатое</w:t>
            </w:r>
          </w:p>
        </w:tc>
        <w:tc>
          <w:tcPr>
            <w:tcW w:w="1524" w:type="dxa"/>
          </w:tcPr>
          <w:p w:rsidR="00BB1A74" w:rsidRPr="00BB1A74" w:rsidRDefault="00BB1A74" w:rsidP="00BB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B1A74" w:rsidRPr="00BB1A74" w:rsidTr="00BB1A74">
        <w:tc>
          <w:tcPr>
            <w:tcW w:w="3936" w:type="dxa"/>
          </w:tcPr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 xml:space="preserve">4. Преобладающий план строения цветка </w:t>
            </w:r>
          </w:p>
        </w:tc>
        <w:tc>
          <w:tcPr>
            <w:tcW w:w="2622" w:type="dxa"/>
          </w:tcPr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Кратно 3</w:t>
            </w:r>
          </w:p>
        </w:tc>
        <w:tc>
          <w:tcPr>
            <w:tcW w:w="2622" w:type="dxa"/>
          </w:tcPr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Кратно 4 или 5</w:t>
            </w:r>
          </w:p>
        </w:tc>
        <w:tc>
          <w:tcPr>
            <w:tcW w:w="1524" w:type="dxa"/>
          </w:tcPr>
          <w:p w:rsidR="00BB1A74" w:rsidRPr="00BB1A74" w:rsidRDefault="00BB1A74" w:rsidP="00BB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B1A74" w:rsidRPr="00BB1A74" w:rsidTr="00BB1A74">
        <w:tc>
          <w:tcPr>
            <w:tcW w:w="3936" w:type="dxa"/>
          </w:tcPr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5. Исходные жизненные формы</w:t>
            </w:r>
          </w:p>
        </w:tc>
        <w:tc>
          <w:tcPr>
            <w:tcW w:w="2622" w:type="dxa"/>
          </w:tcPr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Травы, пальмы</w:t>
            </w:r>
          </w:p>
        </w:tc>
        <w:tc>
          <w:tcPr>
            <w:tcW w:w="2622" w:type="dxa"/>
          </w:tcPr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Деревья, кустарники, травы</w:t>
            </w:r>
          </w:p>
        </w:tc>
        <w:tc>
          <w:tcPr>
            <w:tcW w:w="1524" w:type="dxa"/>
          </w:tcPr>
          <w:p w:rsidR="00BB1A74" w:rsidRPr="00BB1A74" w:rsidRDefault="00BB1A74" w:rsidP="00BB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B1A74" w:rsidRPr="00BB1A74" w:rsidTr="00BB1A74">
        <w:tc>
          <w:tcPr>
            <w:tcW w:w="3936" w:type="dxa"/>
          </w:tcPr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6. Расположение проводящих пучков</w:t>
            </w:r>
          </w:p>
        </w:tc>
        <w:tc>
          <w:tcPr>
            <w:tcW w:w="2622" w:type="dxa"/>
          </w:tcPr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Проводящие пучки расположены беспорядочно</w:t>
            </w:r>
          </w:p>
        </w:tc>
        <w:tc>
          <w:tcPr>
            <w:tcW w:w="2622" w:type="dxa"/>
          </w:tcPr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Проводящие ткани образуют сплошное кольцо, или кольцо, состоящее из пучков</w:t>
            </w:r>
          </w:p>
        </w:tc>
        <w:tc>
          <w:tcPr>
            <w:tcW w:w="1524" w:type="dxa"/>
          </w:tcPr>
          <w:p w:rsidR="00BB1A74" w:rsidRPr="00BB1A74" w:rsidRDefault="00BB1A74" w:rsidP="00BB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B1A74" w:rsidRPr="00BB1A74" w:rsidTr="00BB1A74">
        <w:tc>
          <w:tcPr>
            <w:tcW w:w="3936" w:type="dxa"/>
          </w:tcPr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7. Тип околоцветника</w:t>
            </w:r>
          </w:p>
        </w:tc>
        <w:tc>
          <w:tcPr>
            <w:tcW w:w="2622" w:type="dxa"/>
          </w:tcPr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Простой</w:t>
            </w:r>
          </w:p>
        </w:tc>
        <w:tc>
          <w:tcPr>
            <w:tcW w:w="2622" w:type="dxa"/>
          </w:tcPr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Двойной</w:t>
            </w:r>
          </w:p>
        </w:tc>
        <w:tc>
          <w:tcPr>
            <w:tcW w:w="1524" w:type="dxa"/>
          </w:tcPr>
          <w:p w:rsidR="00BB1A74" w:rsidRPr="00BB1A74" w:rsidRDefault="00BB1A74" w:rsidP="00BB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B1A74" w:rsidRPr="00BB1A74" w:rsidTr="00BB1A74">
        <w:tc>
          <w:tcPr>
            <w:tcW w:w="3936" w:type="dxa"/>
          </w:tcPr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8. Исходный агент опыления</w:t>
            </w:r>
          </w:p>
        </w:tc>
        <w:tc>
          <w:tcPr>
            <w:tcW w:w="2622" w:type="dxa"/>
          </w:tcPr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Ветер, насекомые</w:t>
            </w:r>
          </w:p>
        </w:tc>
        <w:tc>
          <w:tcPr>
            <w:tcW w:w="2622" w:type="dxa"/>
          </w:tcPr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Ветер, насекомые</w:t>
            </w:r>
          </w:p>
        </w:tc>
        <w:tc>
          <w:tcPr>
            <w:tcW w:w="1524" w:type="dxa"/>
          </w:tcPr>
          <w:p w:rsidR="00BB1A74" w:rsidRPr="00BB1A74" w:rsidRDefault="00BB1A74" w:rsidP="00BB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B1A74" w:rsidRPr="00BB1A74" w:rsidTr="00BB1A74">
        <w:tc>
          <w:tcPr>
            <w:tcW w:w="3936" w:type="dxa"/>
          </w:tcPr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9. Виды образовательной ткани стебля</w:t>
            </w:r>
          </w:p>
        </w:tc>
        <w:tc>
          <w:tcPr>
            <w:tcW w:w="2622" w:type="dxa"/>
          </w:tcPr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Апикальная и вставочная меристема</w:t>
            </w:r>
          </w:p>
        </w:tc>
        <w:tc>
          <w:tcPr>
            <w:tcW w:w="2622" w:type="dxa"/>
          </w:tcPr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Апикальная меристема, камбий</w:t>
            </w:r>
          </w:p>
        </w:tc>
        <w:tc>
          <w:tcPr>
            <w:tcW w:w="1524" w:type="dxa"/>
          </w:tcPr>
          <w:p w:rsidR="00BB1A74" w:rsidRPr="00BB1A74" w:rsidRDefault="00BB1A74" w:rsidP="00BB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B1A74" w:rsidRPr="00BB1A74" w:rsidTr="00BB1A74">
        <w:tc>
          <w:tcPr>
            <w:tcW w:w="3936" w:type="dxa"/>
          </w:tcPr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10. Исключения</w:t>
            </w:r>
          </w:p>
        </w:tc>
        <w:tc>
          <w:tcPr>
            <w:tcW w:w="2622" w:type="dxa"/>
          </w:tcPr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Вороний глаз</w:t>
            </w:r>
          </w:p>
        </w:tc>
        <w:tc>
          <w:tcPr>
            <w:tcW w:w="2622" w:type="dxa"/>
          </w:tcPr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Подорожник</w:t>
            </w:r>
          </w:p>
        </w:tc>
        <w:tc>
          <w:tcPr>
            <w:tcW w:w="1524" w:type="dxa"/>
          </w:tcPr>
          <w:p w:rsidR="00BB1A74" w:rsidRPr="00BB1A74" w:rsidRDefault="00BB1A74" w:rsidP="00BB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7799F" w:rsidRPr="00BB1A74" w:rsidTr="00BB1A74">
        <w:tc>
          <w:tcPr>
            <w:tcW w:w="3936" w:type="dxa"/>
          </w:tcPr>
          <w:p w:rsidR="00E7799F" w:rsidRPr="00E7799F" w:rsidRDefault="00E7799F" w:rsidP="00316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622" w:type="dxa"/>
          </w:tcPr>
          <w:p w:rsidR="00E7799F" w:rsidRPr="00BB1A74" w:rsidRDefault="00E7799F" w:rsidP="00316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</w:tcPr>
          <w:p w:rsidR="00E7799F" w:rsidRPr="00BB1A74" w:rsidRDefault="00E7799F" w:rsidP="00316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E7799F" w:rsidRPr="00BB1A74" w:rsidRDefault="00E7799F" w:rsidP="00BB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</w:tc>
      </w:tr>
    </w:tbl>
    <w:p w:rsidR="00BB1A74" w:rsidRPr="00BB1A74" w:rsidRDefault="00BB1A74" w:rsidP="00BB1A7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799F" w:rsidRDefault="00E7799F" w:rsidP="00BB1A74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7799F" w:rsidRDefault="00E7799F" w:rsidP="00BB1A74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B1A74" w:rsidRPr="00BB1A74" w:rsidRDefault="00BB1A74" w:rsidP="00BB1A74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B1A74">
        <w:rPr>
          <w:rFonts w:ascii="Times New Roman" w:hAnsi="Times New Roman" w:cs="Times New Roman"/>
          <w:sz w:val="24"/>
          <w:szCs w:val="24"/>
        </w:rPr>
        <w:t>Примеры заданий по работе с рисунками</w:t>
      </w:r>
    </w:p>
    <w:p w:rsidR="00BB1A74" w:rsidRDefault="00BB1A74" w:rsidP="00BB1A7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74">
        <w:rPr>
          <w:rFonts w:ascii="Times New Roman" w:hAnsi="Times New Roman" w:cs="Times New Roman"/>
          <w:b/>
          <w:bCs/>
          <w:sz w:val="24"/>
          <w:szCs w:val="24"/>
        </w:rPr>
        <w:t xml:space="preserve">Пример </w:t>
      </w:r>
      <w:r w:rsidR="00E7799F" w:rsidRPr="00E7799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B1A7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B1A74">
        <w:rPr>
          <w:rFonts w:ascii="Times New Roman" w:hAnsi="Times New Roman" w:cs="Times New Roman"/>
          <w:sz w:val="24"/>
          <w:szCs w:val="24"/>
        </w:rPr>
        <w:t>Определите названия животных и установите соответствие между животными и зоогеографическими областями, для которых они характерны. Заполните матрицу ответа, вписывая соответствующие цифры.</w:t>
      </w:r>
    </w:p>
    <w:p w:rsidR="00E7799F" w:rsidRDefault="00E7799F" w:rsidP="00BB1A7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99F" w:rsidRDefault="00E7799F" w:rsidP="00BB1A7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99F" w:rsidRDefault="00E7799F" w:rsidP="00BB1A7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99F" w:rsidRDefault="00E7799F" w:rsidP="00BB1A7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99F" w:rsidRDefault="00E7799F" w:rsidP="00BB1A7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799F" w:rsidRPr="00BB1A74" w:rsidRDefault="00E7799F" w:rsidP="00BB1A74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B1A74" w:rsidRPr="00BB1A74" w:rsidRDefault="00BB1A74" w:rsidP="00BB1A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49"/>
        <w:gridCol w:w="3460"/>
        <w:gridCol w:w="3385"/>
      </w:tblGrid>
      <w:tr w:rsidR="00BB1A74" w:rsidRPr="00BB1A74" w:rsidTr="00316191">
        <w:tc>
          <w:tcPr>
            <w:tcW w:w="10704" w:type="dxa"/>
            <w:gridSpan w:val="3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noProof/>
                <w:sz w:val="24"/>
                <w:szCs w:val="24"/>
              </w:rPr>
              <w:t>Виды животных</w:t>
            </w:r>
          </w:p>
        </w:tc>
      </w:tr>
      <w:tr w:rsidR="00BB1A74" w:rsidRPr="00BB1A74" w:rsidTr="00316191">
        <w:tc>
          <w:tcPr>
            <w:tcW w:w="3568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508760" cy="1195070"/>
                  <wp:effectExtent l="19050" t="0" r="0" b="0"/>
                  <wp:docPr id="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760" cy="1195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8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935480" cy="1217295"/>
                  <wp:effectExtent l="19050" t="0" r="7620" b="0"/>
                  <wp:docPr id="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480" cy="1217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8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823085" cy="1217295"/>
                  <wp:effectExtent l="19050" t="0" r="5715" b="0"/>
                  <wp:docPr id="1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085" cy="1217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1A74" w:rsidRPr="00BB1A74" w:rsidTr="00316191">
        <w:tc>
          <w:tcPr>
            <w:tcW w:w="3568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8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B1A74" w:rsidRPr="00BB1A74" w:rsidTr="00316191">
        <w:tc>
          <w:tcPr>
            <w:tcW w:w="3568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bCs/>
                <w:i/>
                <w:noProof/>
                <w:sz w:val="24"/>
                <w:szCs w:val="24"/>
              </w:rPr>
              <w:drawing>
                <wp:inline distT="0" distB="0" distL="0" distR="0">
                  <wp:extent cx="1772920" cy="1250950"/>
                  <wp:effectExtent l="19050" t="0" r="0" b="0"/>
                  <wp:docPr id="1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920" cy="1250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8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bCs/>
                <w:i/>
                <w:noProof/>
                <w:sz w:val="24"/>
                <w:szCs w:val="24"/>
              </w:rPr>
              <w:drawing>
                <wp:inline distT="0" distB="0" distL="0" distR="0">
                  <wp:extent cx="1856740" cy="1234440"/>
                  <wp:effectExtent l="19050" t="0" r="0" b="0"/>
                  <wp:docPr id="14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740" cy="1234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8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B1A74" w:rsidRPr="00BB1A74" w:rsidTr="00316191">
        <w:tc>
          <w:tcPr>
            <w:tcW w:w="3568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8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8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B1A74" w:rsidRPr="00BB1A74" w:rsidRDefault="00BB1A74" w:rsidP="00BB1A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118"/>
        <w:gridCol w:w="5076"/>
      </w:tblGrid>
      <w:tr w:rsidR="00BB1A74" w:rsidRPr="00BB1A74" w:rsidTr="00316191">
        <w:tc>
          <w:tcPr>
            <w:tcW w:w="10704" w:type="dxa"/>
            <w:gridSpan w:val="2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Зоогеографические области</w:t>
            </w:r>
          </w:p>
        </w:tc>
      </w:tr>
      <w:tr w:rsidR="00BB1A74" w:rsidRPr="00BB1A74" w:rsidTr="00316191">
        <w:tc>
          <w:tcPr>
            <w:tcW w:w="5352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А. Неотропическая</w:t>
            </w:r>
          </w:p>
        </w:tc>
        <w:tc>
          <w:tcPr>
            <w:tcW w:w="5352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В. Восточно-Азиатская</w:t>
            </w:r>
          </w:p>
        </w:tc>
      </w:tr>
    </w:tbl>
    <w:p w:rsidR="00BB1A74" w:rsidRPr="00BB1A74" w:rsidRDefault="00BB1A74" w:rsidP="00BB1A7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B1A74" w:rsidRPr="00E15338" w:rsidRDefault="00BB1A74" w:rsidP="00BB1A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5338">
        <w:rPr>
          <w:rFonts w:ascii="Times New Roman" w:hAnsi="Times New Roman" w:cs="Times New Roman"/>
          <w:b/>
          <w:bCs/>
          <w:sz w:val="24"/>
          <w:szCs w:val="24"/>
        </w:rPr>
        <w:t>Матрица ответов</w:t>
      </w:r>
    </w:p>
    <w:p w:rsidR="00BB1A74" w:rsidRPr="00126C89" w:rsidRDefault="00BB1A74" w:rsidP="00BB1A74">
      <w:pPr>
        <w:jc w:val="center"/>
        <w:rPr>
          <w:rFonts w:ascii="Times New Roman" w:hAnsi="Times New Roman" w:cs="Times New Roman"/>
          <w:b/>
          <w:sz w:val="6"/>
          <w:szCs w:val="24"/>
        </w:rPr>
      </w:pPr>
    </w:p>
    <w:tbl>
      <w:tblPr>
        <w:tblStyle w:val="a3"/>
        <w:tblW w:w="0" w:type="auto"/>
        <w:tblLook w:val="04A0"/>
      </w:tblPr>
      <w:tblGrid>
        <w:gridCol w:w="1567"/>
        <w:gridCol w:w="3274"/>
        <w:gridCol w:w="3162"/>
        <w:gridCol w:w="2191"/>
      </w:tblGrid>
      <w:tr w:rsidR="00FC1487" w:rsidRPr="00BB1A74" w:rsidTr="00FC1487">
        <w:tc>
          <w:tcPr>
            <w:tcW w:w="1567" w:type="dxa"/>
          </w:tcPr>
          <w:p w:rsidR="00FC1487" w:rsidRPr="00BB1A74" w:rsidRDefault="00FC1487" w:rsidP="0031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Номер объекта</w:t>
            </w:r>
          </w:p>
        </w:tc>
        <w:tc>
          <w:tcPr>
            <w:tcW w:w="3274" w:type="dxa"/>
          </w:tcPr>
          <w:p w:rsidR="00FC1487" w:rsidRPr="00BB1A74" w:rsidRDefault="00FC1487" w:rsidP="0031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Название объекта</w:t>
            </w:r>
          </w:p>
        </w:tc>
        <w:tc>
          <w:tcPr>
            <w:tcW w:w="3162" w:type="dxa"/>
          </w:tcPr>
          <w:p w:rsidR="00FC1487" w:rsidRPr="00BB1A74" w:rsidRDefault="00FC1487" w:rsidP="0031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Зоогеографическая зона</w:t>
            </w:r>
          </w:p>
        </w:tc>
        <w:tc>
          <w:tcPr>
            <w:tcW w:w="2191" w:type="dxa"/>
          </w:tcPr>
          <w:p w:rsidR="00FC1487" w:rsidRPr="00BB1A74" w:rsidRDefault="00FC1487" w:rsidP="0031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FC1487" w:rsidRPr="00BB1A74" w:rsidTr="00FC1487">
        <w:tc>
          <w:tcPr>
            <w:tcW w:w="1567" w:type="dxa"/>
          </w:tcPr>
          <w:p w:rsidR="00FC1487" w:rsidRPr="00BB1A74" w:rsidRDefault="00FC1487" w:rsidP="0031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4" w:type="dxa"/>
            <w:vAlign w:val="center"/>
          </w:tcPr>
          <w:p w:rsidR="00FC1487" w:rsidRPr="00BB1A74" w:rsidRDefault="00FC1487" w:rsidP="00316191">
            <w:pPr>
              <w:ind w:left="1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Сумчатый волк</w:t>
            </w:r>
          </w:p>
        </w:tc>
        <w:tc>
          <w:tcPr>
            <w:tcW w:w="3162" w:type="dxa"/>
            <w:vAlign w:val="center"/>
          </w:tcPr>
          <w:p w:rsidR="00FC1487" w:rsidRPr="00BB1A74" w:rsidRDefault="00FC1487" w:rsidP="0031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191" w:type="dxa"/>
          </w:tcPr>
          <w:p w:rsidR="00FC1487" w:rsidRPr="00BB1A74" w:rsidRDefault="00FC1487" w:rsidP="0031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C1487" w:rsidRPr="00BB1A74" w:rsidTr="00FC1487">
        <w:tc>
          <w:tcPr>
            <w:tcW w:w="1567" w:type="dxa"/>
          </w:tcPr>
          <w:p w:rsidR="00FC1487" w:rsidRPr="00BB1A74" w:rsidRDefault="00FC1487" w:rsidP="0031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4" w:type="dxa"/>
            <w:vAlign w:val="center"/>
          </w:tcPr>
          <w:p w:rsidR="00FC1487" w:rsidRPr="00BB1A74" w:rsidRDefault="00FC1487" w:rsidP="00316191">
            <w:pPr>
              <w:ind w:left="1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Варан</w:t>
            </w:r>
          </w:p>
        </w:tc>
        <w:tc>
          <w:tcPr>
            <w:tcW w:w="3162" w:type="dxa"/>
            <w:vAlign w:val="center"/>
          </w:tcPr>
          <w:p w:rsidR="00FC1487" w:rsidRPr="00BB1A74" w:rsidRDefault="00FC1487" w:rsidP="0031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191" w:type="dxa"/>
          </w:tcPr>
          <w:p w:rsidR="00FC1487" w:rsidRPr="00BB1A74" w:rsidRDefault="00FC1487" w:rsidP="0031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C1487" w:rsidRPr="00BB1A74" w:rsidTr="00FC1487">
        <w:tc>
          <w:tcPr>
            <w:tcW w:w="1567" w:type="dxa"/>
          </w:tcPr>
          <w:p w:rsidR="00FC1487" w:rsidRPr="00BB1A74" w:rsidRDefault="00FC1487" w:rsidP="0031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4" w:type="dxa"/>
            <w:vAlign w:val="center"/>
          </w:tcPr>
          <w:p w:rsidR="00FC1487" w:rsidRPr="00BB1A74" w:rsidRDefault="00FC1487" w:rsidP="00316191">
            <w:pPr>
              <w:ind w:left="1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Дикобраз</w:t>
            </w:r>
          </w:p>
        </w:tc>
        <w:tc>
          <w:tcPr>
            <w:tcW w:w="3162" w:type="dxa"/>
            <w:vAlign w:val="center"/>
          </w:tcPr>
          <w:p w:rsidR="00FC1487" w:rsidRPr="00BB1A74" w:rsidRDefault="00FC1487" w:rsidP="0031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191" w:type="dxa"/>
          </w:tcPr>
          <w:p w:rsidR="00FC1487" w:rsidRPr="00BB1A74" w:rsidRDefault="00FC1487" w:rsidP="0031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C1487" w:rsidRPr="00BB1A74" w:rsidTr="00FC1487">
        <w:tc>
          <w:tcPr>
            <w:tcW w:w="1567" w:type="dxa"/>
          </w:tcPr>
          <w:p w:rsidR="00FC1487" w:rsidRPr="00BB1A74" w:rsidRDefault="00FC1487" w:rsidP="0031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4" w:type="dxa"/>
            <w:vAlign w:val="center"/>
          </w:tcPr>
          <w:p w:rsidR="00FC1487" w:rsidRPr="00BB1A74" w:rsidRDefault="00FC1487" w:rsidP="00316191">
            <w:pPr>
              <w:ind w:left="1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Броненосец</w:t>
            </w:r>
          </w:p>
        </w:tc>
        <w:tc>
          <w:tcPr>
            <w:tcW w:w="3162" w:type="dxa"/>
            <w:vAlign w:val="center"/>
          </w:tcPr>
          <w:p w:rsidR="00FC1487" w:rsidRPr="00BB1A74" w:rsidRDefault="00FC1487" w:rsidP="0031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191" w:type="dxa"/>
          </w:tcPr>
          <w:p w:rsidR="00FC1487" w:rsidRPr="00BB1A74" w:rsidRDefault="00FC1487" w:rsidP="0031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C1487" w:rsidRPr="00BB1A74" w:rsidTr="00FC1487">
        <w:tc>
          <w:tcPr>
            <w:tcW w:w="1567" w:type="dxa"/>
          </w:tcPr>
          <w:p w:rsidR="00FC1487" w:rsidRPr="00BB1A74" w:rsidRDefault="00FC1487" w:rsidP="0031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4" w:type="dxa"/>
            <w:vAlign w:val="center"/>
          </w:tcPr>
          <w:p w:rsidR="00FC1487" w:rsidRPr="00BB1A74" w:rsidRDefault="00FC1487" w:rsidP="00316191">
            <w:pPr>
              <w:ind w:left="1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Муравьед</w:t>
            </w:r>
          </w:p>
        </w:tc>
        <w:tc>
          <w:tcPr>
            <w:tcW w:w="3162" w:type="dxa"/>
            <w:vAlign w:val="center"/>
          </w:tcPr>
          <w:p w:rsidR="00FC1487" w:rsidRPr="00BB1A74" w:rsidRDefault="00FC1487" w:rsidP="0031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191" w:type="dxa"/>
          </w:tcPr>
          <w:p w:rsidR="00FC1487" w:rsidRPr="00BB1A74" w:rsidRDefault="00FC1487" w:rsidP="0031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C1487" w:rsidRPr="00BB1A74" w:rsidTr="00FC1487">
        <w:tc>
          <w:tcPr>
            <w:tcW w:w="1567" w:type="dxa"/>
          </w:tcPr>
          <w:p w:rsidR="00FC1487" w:rsidRPr="00FC1487" w:rsidRDefault="00BB23C1" w:rsidP="0031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Всего</w:t>
            </w:r>
          </w:p>
        </w:tc>
        <w:tc>
          <w:tcPr>
            <w:tcW w:w="3274" w:type="dxa"/>
            <w:vAlign w:val="center"/>
          </w:tcPr>
          <w:p w:rsidR="00FC1487" w:rsidRPr="00FC1487" w:rsidRDefault="00FC1487" w:rsidP="00316191">
            <w:pPr>
              <w:ind w:left="1167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162" w:type="dxa"/>
            <w:vAlign w:val="center"/>
          </w:tcPr>
          <w:p w:rsidR="00FC1487" w:rsidRPr="00FC1487" w:rsidRDefault="00FC1487" w:rsidP="0031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191" w:type="dxa"/>
          </w:tcPr>
          <w:p w:rsidR="00FC1487" w:rsidRPr="00FC1487" w:rsidRDefault="00BB23C1" w:rsidP="0031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 баллов</w:t>
            </w:r>
          </w:p>
        </w:tc>
      </w:tr>
    </w:tbl>
    <w:p w:rsidR="00BB1A74" w:rsidRPr="00BB1A74" w:rsidRDefault="00BB1A74" w:rsidP="00BB1A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799F" w:rsidRDefault="00E7799F" w:rsidP="00BB1A74">
      <w:pPr>
        <w:pStyle w:val="sheetnormal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</w:rPr>
      </w:pPr>
    </w:p>
    <w:p w:rsidR="00BB1A74" w:rsidRPr="00BB1A74" w:rsidRDefault="00E7799F" w:rsidP="00BB1A74">
      <w:pPr>
        <w:pStyle w:val="sheetnormal"/>
        <w:shd w:val="clear" w:color="auto" w:fill="FFFFFF"/>
        <w:spacing w:before="0" w:beforeAutospacing="0" w:after="0" w:afterAutospacing="0"/>
        <w:ind w:firstLine="567"/>
        <w:jc w:val="both"/>
      </w:pPr>
      <w:r>
        <w:rPr>
          <w:b/>
          <w:bCs/>
        </w:rPr>
        <w:t>П</w:t>
      </w:r>
      <w:r w:rsidR="00BB1A74" w:rsidRPr="00E7799F">
        <w:rPr>
          <w:b/>
          <w:bCs/>
        </w:rPr>
        <w:t xml:space="preserve">ример </w:t>
      </w:r>
      <w:r w:rsidRPr="00041276">
        <w:rPr>
          <w:b/>
          <w:bCs/>
        </w:rPr>
        <w:t>3</w:t>
      </w:r>
      <w:r w:rsidR="00BB1A74" w:rsidRPr="00BB1A74">
        <w:rPr>
          <w:bCs/>
        </w:rPr>
        <w:t>.</w:t>
      </w:r>
      <w:r w:rsidR="00BB1A74" w:rsidRPr="00BB1A74">
        <w:t xml:space="preserve"> Проанализируйте рисунок с изображением сердца человека. Подпишите обозначения ответьте на вопрос, заполнив матрицу ответов.</w:t>
      </w:r>
    </w:p>
    <w:p w:rsidR="00BB1A74" w:rsidRPr="00BB1A74" w:rsidRDefault="00BB1A74" w:rsidP="00BB1A7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1A74" w:rsidRPr="00BB1A74" w:rsidRDefault="00BB1A74" w:rsidP="00BB1A74">
      <w:pPr>
        <w:jc w:val="center"/>
        <w:rPr>
          <w:rFonts w:ascii="Times New Roman" w:hAnsi="Times New Roman" w:cs="Times New Roman"/>
          <w:sz w:val="24"/>
          <w:szCs w:val="24"/>
        </w:rPr>
      </w:pPr>
      <w:r w:rsidRPr="00BB1A7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74620" cy="2438380"/>
            <wp:effectExtent l="0" t="0" r="0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328" cy="2448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A74" w:rsidRPr="00BB1A74" w:rsidRDefault="00BB1A74" w:rsidP="00BB1A7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B1A74" w:rsidRPr="00E15338" w:rsidRDefault="00BB1A74" w:rsidP="00BB1A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5338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Матрица ответов</w:t>
      </w:r>
    </w:p>
    <w:p w:rsidR="00BB1A74" w:rsidRPr="00BB1A74" w:rsidRDefault="00BB1A74" w:rsidP="00BB1A74">
      <w:pPr>
        <w:jc w:val="both"/>
        <w:rPr>
          <w:rFonts w:ascii="Times New Roman" w:hAnsi="Times New Roman" w:cs="Times New Roman"/>
          <w:b/>
          <w:bCs/>
          <w:sz w:val="6"/>
          <w:szCs w:val="24"/>
        </w:rPr>
      </w:pPr>
    </w:p>
    <w:tbl>
      <w:tblPr>
        <w:tblStyle w:val="a3"/>
        <w:tblW w:w="0" w:type="auto"/>
        <w:tblLook w:val="04A0"/>
      </w:tblPr>
      <w:tblGrid>
        <w:gridCol w:w="2068"/>
        <w:gridCol w:w="6026"/>
        <w:gridCol w:w="2100"/>
      </w:tblGrid>
      <w:tr w:rsidR="00BB1A74" w:rsidRPr="00BB1A74" w:rsidTr="00316191">
        <w:tc>
          <w:tcPr>
            <w:tcW w:w="2093" w:type="dxa"/>
            <w:vAlign w:val="center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обозначения</w:t>
            </w:r>
          </w:p>
        </w:tc>
        <w:tc>
          <w:tcPr>
            <w:tcW w:w="6232" w:type="dxa"/>
            <w:vAlign w:val="center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</w:t>
            </w:r>
          </w:p>
        </w:tc>
        <w:tc>
          <w:tcPr>
            <w:tcW w:w="2131" w:type="dxa"/>
            <w:vAlign w:val="center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баллов</w:t>
            </w:r>
          </w:p>
        </w:tc>
      </w:tr>
      <w:tr w:rsidR="00BB1A74" w:rsidRPr="00BB1A74" w:rsidTr="00316191">
        <w:tc>
          <w:tcPr>
            <w:tcW w:w="2093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232" w:type="dxa"/>
          </w:tcPr>
          <w:p w:rsidR="00BB1A74" w:rsidRPr="00BB1A74" w:rsidRDefault="00BB1A74" w:rsidP="00316191">
            <w:pPr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Правое предсердие</w:t>
            </w:r>
          </w:p>
        </w:tc>
        <w:tc>
          <w:tcPr>
            <w:tcW w:w="2131" w:type="dxa"/>
          </w:tcPr>
          <w:p w:rsidR="00BB1A74" w:rsidRPr="00BB1A74" w:rsidRDefault="00FC1487" w:rsidP="003161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0.5</w:t>
            </w:r>
          </w:p>
        </w:tc>
      </w:tr>
      <w:tr w:rsidR="00BB1A74" w:rsidRPr="00BB1A74" w:rsidTr="00316191">
        <w:tc>
          <w:tcPr>
            <w:tcW w:w="2093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32" w:type="dxa"/>
          </w:tcPr>
          <w:p w:rsidR="00BB1A74" w:rsidRPr="00BB1A74" w:rsidRDefault="00BB1A74" w:rsidP="00316191">
            <w:pPr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Полулунный клапан в легочной артерии</w:t>
            </w:r>
          </w:p>
        </w:tc>
        <w:tc>
          <w:tcPr>
            <w:tcW w:w="2131" w:type="dxa"/>
          </w:tcPr>
          <w:p w:rsidR="00BB1A74" w:rsidRPr="00BB1A74" w:rsidRDefault="00FC1487" w:rsidP="003161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0.5</w:t>
            </w:r>
          </w:p>
        </w:tc>
      </w:tr>
      <w:tr w:rsidR="00BB1A74" w:rsidRPr="00BB1A74" w:rsidTr="00316191">
        <w:tc>
          <w:tcPr>
            <w:tcW w:w="2093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232" w:type="dxa"/>
          </w:tcPr>
          <w:p w:rsidR="00BB1A74" w:rsidRPr="00BB1A74" w:rsidRDefault="00BB1A74" w:rsidP="00316191">
            <w:pPr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Трехстворчатый клапан</w:t>
            </w:r>
          </w:p>
        </w:tc>
        <w:tc>
          <w:tcPr>
            <w:tcW w:w="2131" w:type="dxa"/>
          </w:tcPr>
          <w:p w:rsidR="00BB1A74" w:rsidRPr="00BB1A74" w:rsidRDefault="00FC1487" w:rsidP="003161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0.5</w:t>
            </w:r>
          </w:p>
        </w:tc>
      </w:tr>
      <w:tr w:rsidR="00BB1A74" w:rsidRPr="00BB1A74" w:rsidTr="00316191">
        <w:trPr>
          <w:trHeight w:val="213"/>
        </w:trPr>
        <w:tc>
          <w:tcPr>
            <w:tcW w:w="2093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232" w:type="dxa"/>
          </w:tcPr>
          <w:p w:rsidR="00BB1A74" w:rsidRPr="00BB1A74" w:rsidRDefault="00BB1A74" w:rsidP="00316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Правый желудочек</w:t>
            </w:r>
          </w:p>
        </w:tc>
        <w:tc>
          <w:tcPr>
            <w:tcW w:w="2131" w:type="dxa"/>
          </w:tcPr>
          <w:p w:rsidR="00BB1A74" w:rsidRPr="00BB1A74" w:rsidRDefault="00FC1487" w:rsidP="003161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0.5</w:t>
            </w:r>
          </w:p>
        </w:tc>
      </w:tr>
      <w:tr w:rsidR="00BB1A74" w:rsidRPr="00BB1A74" w:rsidTr="00316191">
        <w:tc>
          <w:tcPr>
            <w:tcW w:w="2093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232" w:type="dxa"/>
          </w:tcPr>
          <w:p w:rsidR="00BB1A74" w:rsidRPr="00BB1A74" w:rsidRDefault="00BB1A74" w:rsidP="00316191">
            <w:pPr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Левое предсердие</w:t>
            </w:r>
          </w:p>
        </w:tc>
        <w:tc>
          <w:tcPr>
            <w:tcW w:w="2131" w:type="dxa"/>
          </w:tcPr>
          <w:p w:rsidR="00BB1A74" w:rsidRPr="00BB1A74" w:rsidRDefault="00FC1487" w:rsidP="003161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0.5</w:t>
            </w:r>
          </w:p>
        </w:tc>
      </w:tr>
      <w:tr w:rsidR="00BB1A74" w:rsidRPr="00BB1A74" w:rsidTr="00316191">
        <w:tc>
          <w:tcPr>
            <w:tcW w:w="2093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232" w:type="dxa"/>
          </w:tcPr>
          <w:p w:rsidR="00BB1A74" w:rsidRPr="00BB1A74" w:rsidRDefault="00BB1A74" w:rsidP="00316191">
            <w:pPr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Полулунный клапан в аорту</w:t>
            </w:r>
          </w:p>
        </w:tc>
        <w:tc>
          <w:tcPr>
            <w:tcW w:w="2131" w:type="dxa"/>
          </w:tcPr>
          <w:p w:rsidR="00BB1A74" w:rsidRPr="00BB1A74" w:rsidRDefault="00FC1487" w:rsidP="003161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0.5</w:t>
            </w:r>
          </w:p>
        </w:tc>
      </w:tr>
      <w:tr w:rsidR="00BB1A74" w:rsidRPr="00BB1A74" w:rsidTr="00316191">
        <w:tc>
          <w:tcPr>
            <w:tcW w:w="2093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232" w:type="dxa"/>
          </w:tcPr>
          <w:p w:rsidR="00BB1A74" w:rsidRPr="00BB1A74" w:rsidRDefault="00BB1A74" w:rsidP="00316191">
            <w:pPr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Двухстворчатый, или митральный клапан</w:t>
            </w:r>
          </w:p>
        </w:tc>
        <w:tc>
          <w:tcPr>
            <w:tcW w:w="2131" w:type="dxa"/>
          </w:tcPr>
          <w:p w:rsidR="00BB1A74" w:rsidRPr="00BB1A74" w:rsidRDefault="00FC1487" w:rsidP="003161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0.5</w:t>
            </w:r>
          </w:p>
        </w:tc>
      </w:tr>
      <w:tr w:rsidR="00BB1A74" w:rsidRPr="00BB1A74" w:rsidTr="00316191">
        <w:tc>
          <w:tcPr>
            <w:tcW w:w="2093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232" w:type="dxa"/>
          </w:tcPr>
          <w:p w:rsidR="00BB1A74" w:rsidRPr="00BB1A74" w:rsidRDefault="00BB1A74" w:rsidP="003161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Левый желудочек</w:t>
            </w:r>
          </w:p>
        </w:tc>
        <w:tc>
          <w:tcPr>
            <w:tcW w:w="2131" w:type="dxa"/>
          </w:tcPr>
          <w:p w:rsidR="00BB1A74" w:rsidRPr="00BB1A74" w:rsidRDefault="00FC1487" w:rsidP="003161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0.5</w:t>
            </w:r>
          </w:p>
        </w:tc>
      </w:tr>
    </w:tbl>
    <w:p w:rsidR="00BB1A74" w:rsidRPr="00BB1A74" w:rsidRDefault="00BB1A74" w:rsidP="00BB1A7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C1487" w:rsidRDefault="00BB1A74" w:rsidP="00BD7AEE">
      <w:pPr>
        <w:jc w:val="both"/>
        <w:rPr>
          <w:rFonts w:ascii="Times New Roman" w:hAnsi="Times New Roman" w:cs="Times New Roman"/>
          <w:sz w:val="24"/>
          <w:szCs w:val="24"/>
        </w:rPr>
      </w:pPr>
      <w:r w:rsidRPr="00BD7AEE">
        <w:rPr>
          <w:rFonts w:ascii="Times New Roman" w:hAnsi="Times New Roman" w:cs="Times New Roman"/>
          <w:b/>
          <w:sz w:val="24"/>
          <w:szCs w:val="24"/>
        </w:rPr>
        <w:t>2. Что такое автоматизм работы сердца? (</w:t>
      </w:r>
      <w:r w:rsidR="00FC1487" w:rsidRPr="00BD7AEE">
        <w:rPr>
          <w:rFonts w:ascii="Times New Roman" w:hAnsi="Times New Roman" w:cs="Times New Roman"/>
          <w:b/>
          <w:sz w:val="24"/>
          <w:szCs w:val="24"/>
        </w:rPr>
        <w:t>1</w:t>
      </w:r>
      <w:r w:rsidRPr="00BD7AEE">
        <w:rPr>
          <w:rFonts w:ascii="Times New Roman" w:hAnsi="Times New Roman" w:cs="Times New Roman"/>
          <w:b/>
          <w:sz w:val="24"/>
          <w:szCs w:val="24"/>
        </w:rPr>
        <w:t xml:space="preserve"> балл)</w:t>
      </w:r>
      <w:r w:rsidR="00BB23C1" w:rsidRPr="00BD7AEE">
        <w:rPr>
          <w:rFonts w:ascii="Times New Roman" w:hAnsi="Times New Roman" w:cs="Times New Roman"/>
          <w:b/>
          <w:sz w:val="24"/>
          <w:szCs w:val="24"/>
        </w:rPr>
        <w:t>-</w:t>
      </w:r>
      <w:r w:rsidR="00BB23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23C1" w:rsidRPr="00220CC2">
        <w:rPr>
          <w:rFonts w:ascii="Times New Roman" w:hAnsi="Times New Roman" w:cs="Times New Roman"/>
          <w:sz w:val="24"/>
          <w:szCs w:val="24"/>
        </w:rPr>
        <w:t>Автоматизм это самостоятельные ритмичные сокращения сердца, которые   обеспечиваются особой проводящей тканью, облад</w:t>
      </w:r>
      <w:r w:rsidR="00041276">
        <w:rPr>
          <w:rFonts w:ascii="Times New Roman" w:hAnsi="Times New Roman" w:cs="Times New Roman"/>
          <w:sz w:val="24"/>
          <w:szCs w:val="24"/>
        </w:rPr>
        <w:t>а</w:t>
      </w:r>
      <w:r w:rsidR="00BB23C1" w:rsidRPr="00220CC2">
        <w:rPr>
          <w:rFonts w:ascii="Times New Roman" w:hAnsi="Times New Roman" w:cs="Times New Roman"/>
          <w:sz w:val="24"/>
          <w:szCs w:val="24"/>
        </w:rPr>
        <w:t xml:space="preserve">ющей свойствами  мышечной и нервной ткани. </w:t>
      </w:r>
      <w:r w:rsidR="00041276">
        <w:rPr>
          <w:rFonts w:ascii="Times New Roman" w:hAnsi="Times New Roman" w:cs="Times New Roman"/>
          <w:sz w:val="24"/>
          <w:szCs w:val="24"/>
        </w:rPr>
        <w:t>Проводящая</w:t>
      </w:r>
      <w:r w:rsidR="00220CC2" w:rsidRPr="00220CC2">
        <w:rPr>
          <w:rFonts w:ascii="Times New Roman" w:hAnsi="Times New Roman" w:cs="Times New Roman"/>
          <w:sz w:val="24"/>
          <w:szCs w:val="24"/>
        </w:rPr>
        <w:t xml:space="preserve"> т</w:t>
      </w:r>
      <w:r w:rsidR="00BB23C1" w:rsidRPr="00220CC2">
        <w:rPr>
          <w:rFonts w:ascii="Times New Roman" w:hAnsi="Times New Roman" w:cs="Times New Roman"/>
          <w:sz w:val="24"/>
          <w:szCs w:val="24"/>
        </w:rPr>
        <w:t>кань</w:t>
      </w:r>
      <w:r w:rsidR="00041276">
        <w:rPr>
          <w:rFonts w:ascii="Times New Roman" w:hAnsi="Times New Roman" w:cs="Times New Roman"/>
          <w:sz w:val="24"/>
          <w:szCs w:val="24"/>
        </w:rPr>
        <w:t xml:space="preserve">, обладая возбудимостью, проводимостью  и сократимостью, </w:t>
      </w:r>
      <w:r w:rsidR="00BB23C1" w:rsidRPr="00220CC2">
        <w:rPr>
          <w:rFonts w:ascii="Times New Roman" w:hAnsi="Times New Roman" w:cs="Times New Roman"/>
          <w:sz w:val="24"/>
          <w:szCs w:val="24"/>
        </w:rPr>
        <w:t>образует в сердце два узл</w:t>
      </w:r>
      <w:proofErr w:type="gramStart"/>
      <w:r w:rsidR="00BB23C1" w:rsidRPr="00220CC2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BB23C1" w:rsidRPr="00220CC2">
        <w:rPr>
          <w:rFonts w:ascii="Times New Roman" w:hAnsi="Times New Roman" w:cs="Times New Roman"/>
          <w:sz w:val="24"/>
          <w:szCs w:val="24"/>
        </w:rPr>
        <w:t xml:space="preserve"> синусный (водитель ритма) и атриовентрикулярный. </w:t>
      </w:r>
      <w:r w:rsidR="00220CC2" w:rsidRPr="00220CC2">
        <w:rPr>
          <w:rFonts w:ascii="Times New Roman" w:hAnsi="Times New Roman" w:cs="Times New Roman"/>
          <w:sz w:val="24"/>
          <w:szCs w:val="24"/>
        </w:rPr>
        <w:t xml:space="preserve">На </w:t>
      </w:r>
      <w:r w:rsidR="00BB23C1" w:rsidRPr="00220CC2">
        <w:rPr>
          <w:rFonts w:ascii="Times New Roman" w:hAnsi="Times New Roman" w:cs="Times New Roman"/>
          <w:sz w:val="24"/>
          <w:szCs w:val="24"/>
        </w:rPr>
        <w:t xml:space="preserve"> клет</w:t>
      </w:r>
      <w:r w:rsidR="00220CC2" w:rsidRPr="00220CC2">
        <w:rPr>
          <w:rFonts w:ascii="Times New Roman" w:hAnsi="Times New Roman" w:cs="Times New Roman"/>
          <w:sz w:val="24"/>
          <w:szCs w:val="24"/>
        </w:rPr>
        <w:t xml:space="preserve">очных  мембранах </w:t>
      </w:r>
      <w:r w:rsidR="00BB23C1" w:rsidRPr="00220CC2">
        <w:rPr>
          <w:rFonts w:ascii="Times New Roman" w:hAnsi="Times New Roman" w:cs="Times New Roman"/>
          <w:sz w:val="24"/>
          <w:szCs w:val="24"/>
        </w:rPr>
        <w:t xml:space="preserve"> этих узлов периодически возникает электрический потенциал за счет поддержания разницы концентраций ионов</w:t>
      </w:r>
      <w:r w:rsidR="00041276">
        <w:rPr>
          <w:rFonts w:ascii="Times New Roman" w:hAnsi="Times New Roman" w:cs="Times New Roman"/>
          <w:sz w:val="24"/>
          <w:szCs w:val="24"/>
        </w:rPr>
        <w:t xml:space="preserve"> </w:t>
      </w:r>
      <w:r w:rsidR="00041276" w:rsidRPr="00041276">
        <w:rPr>
          <w:rFonts w:ascii="Times New Roman" w:eastAsia="Times New Roman" w:hAnsi="Times New Roman" w:cs="Times New Roman"/>
          <w:sz w:val="24"/>
          <w:szCs w:val="24"/>
        </w:rPr>
        <w:t>натрия (</w:t>
      </w:r>
      <w:r w:rsidR="00041276" w:rsidRPr="00041276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r w:rsidR="00041276" w:rsidRPr="00041276">
        <w:rPr>
          <w:rFonts w:ascii="Times New Roman" w:eastAsia="Times New Roman" w:hAnsi="Times New Roman" w:cs="Times New Roman"/>
          <w:sz w:val="24"/>
          <w:szCs w:val="24"/>
        </w:rPr>
        <w:t>+), калия</w:t>
      </w:r>
      <w:proofErr w:type="gramStart"/>
      <w:r w:rsidR="00041276" w:rsidRPr="00041276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="00041276" w:rsidRPr="00041276">
        <w:rPr>
          <w:rFonts w:ascii="Times New Roman" w:eastAsia="Times New Roman" w:hAnsi="Times New Roman" w:cs="Times New Roman"/>
          <w:sz w:val="24"/>
          <w:szCs w:val="24"/>
          <w:lang w:val="en-US"/>
        </w:rPr>
        <w:t>K</w:t>
      </w:r>
      <w:r w:rsidR="00041276" w:rsidRPr="00041276">
        <w:rPr>
          <w:rFonts w:ascii="Times New Roman" w:eastAsia="Times New Roman" w:hAnsi="Times New Roman" w:cs="Times New Roman"/>
          <w:sz w:val="24"/>
          <w:szCs w:val="24"/>
        </w:rPr>
        <w:t xml:space="preserve">+) </w:t>
      </w:r>
      <w:r w:rsidR="00041276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041276" w:rsidRPr="00041276">
        <w:rPr>
          <w:rFonts w:ascii="Times New Roman" w:eastAsia="Times New Roman" w:hAnsi="Times New Roman" w:cs="Times New Roman"/>
          <w:sz w:val="24"/>
          <w:szCs w:val="24"/>
        </w:rPr>
        <w:t xml:space="preserve"> кальция (</w:t>
      </w:r>
      <w:r w:rsidR="00041276" w:rsidRPr="00041276">
        <w:rPr>
          <w:rFonts w:ascii="Times New Roman" w:eastAsia="Times New Roman" w:hAnsi="Times New Roman" w:cs="Times New Roman"/>
          <w:sz w:val="24"/>
          <w:szCs w:val="24"/>
          <w:lang w:val="en-US"/>
        </w:rPr>
        <w:t>Ca</w:t>
      </w:r>
      <w:r w:rsidR="00041276" w:rsidRPr="0004127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2+</w:t>
      </w:r>
      <w:r w:rsidR="00041276" w:rsidRPr="00041276">
        <w:rPr>
          <w:rFonts w:ascii="Times New Roman" w:eastAsia="Times New Roman" w:hAnsi="Times New Roman" w:cs="Times New Roman"/>
          <w:sz w:val="24"/>
          <w:szCs w:val="24"/>
        </w:rPr>
        <w:t>)</w:t>
      </w:r>
      <w:r w:rsidR="00220CC2">
        <w:rPr>
          <w:rFonts w:ascii="Times New Roman" w:hAnsi="Times New Roman" w:cs="Times New Roman"/>
          <w:sz w:val="24"/>
          <w:szCs w:val="24"/>
        </w:rPr>
        <w:t>, который преобразуется в нервный импульс, вызывая сокращения предсердий, а затем и желудочков сердца.</w:t>
      </w:r>
    </w:p>
    <w:p w:rsidR="00041276" w:rsidRPr="00041276" w:rsidRDefault="00041276" w:rsidP="00041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41276">
        <w:rPr>
          <w:rFonts w:ascii="Times New Roman" w:hAnsi="Times New Roman" w:cs="Times New Roman"/>
          <w:b/>
          <w:sz w:val="24"/>
          <w:szCs w:val="24"/>
        </w:rPr>
        <w:t xml:space="preserve"> Всего -5 баллов.</w:t>
      </w:r>
    </w:p>
    <w:p w:rsidR="00BB1A74" w:rsidRPr="00BB1A74" w:rsidRDefault="00BB1A74" w:rsidP="00BB1A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1A74" w:rsidRPr="00BB1A74" w:rsidRDefault="00BB1A74" w:rsidP="00BB1A74">
      <w:pPr>
        <w:pStyle w:val="sheetnormal"/>
        <w:shd w:val="clear" w:color="auto" w:fill="FFFFFF"/>
        <w:spacing w:before="0" w:beforeAutospacing="0" w:after="0" w:afterAutospacing="0"/>
        <w:ind w:firstLine="567"/>
        <w:jc w:val="both"/>
        <w:rPr>
          <w:bCs/>
        </w:rPr>
      </w:pPr>
      <w:r w:rsidRPr="00E7799F">
        <w:rPr>
          <w:b/>
          <w:bCs/>
        </w:rPr>
        <w:t xml:space="preserve">Пример </w:t>
      </w:r>
      <w:r w:rsidR="00E7799F" w:rsidRPr="00041276">
        <w:rPr>
          <w:b/>
          <w:bCs/>
        </w:rPr>
        <w:t>4</w:t>
      </w:r>
      <w:r w:rsidRPr="00E7799F">
        <w:rPr>
          <w:b/>
          <w:bCs/>
        </w:rPr>
        <w:t>.</w:t>
      </w:r>
      <w:r w:rsidRPr="00BB1A74">
        <w:rPr>
          <w:bCs/>
        </w:rPr>
        <w:t xml:space="preserve"> Рассмотрите рисунок клеточных делений. Определите названия фаз деления и их правильную последовательность. Заполните матрицу ответов.</w:t>
      </w:r>
    </w:p>
    <w:p w:rsidR="00BB1A74" w:rsidRPr="00BB1A74" w:rsidRDefault="00BB1A74" w:rsidP="00BB1A74">
      <w:pPr>
        <w:pStyle w:val="sheetnormal"/>
        <w:shd w:val="clear" w:color="auto" w:fill="FFFFFF"/>
        <w:spacing w:before="0" w:beforeAutospacing="0" w:after="0" w:afterAutospacing="0"/>
        <w:ind w:firstLine="567"/>
        <w:jc w:val="both"/>
        <w:rPr>
          <w:sz w:val="8"/>
        </w:rPr>
      </w:pPr>
    </w:p>
    <w:p w:rsidR="00BB1A74" w:rsidRPr="00BB1A74" w:rsidRDefault="00BB1A74" w:rsidP="00BB1A74">
      <w:pPr>
        <w:jc w:val="center"/>
        <w:rPr>
          <w:rFonts w:ascii="Times New Roman" w:hAnsi="Times New Roman" w:cs="Times New Roman"/>
          <w:sz w:val="24"/>
          <w:szCs w:val="24"/>
        </w:rPr>
      </w:pPr>
      <w:r w:rsidRPr="00BB1A7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33060" cy="2216756"/>
            <wp:effectExtent l="0" t="0" r="0" b="0"/>
            <wp:docPr id="17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464" cy="2222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A74" w:rsidRPr="00BB1A74" w:rsidRDefault="00BB1A74" w:rsidP="00BB1A74">
      <w:pPr>
        <w:rPr>
          <w:rFonts w:ascii="Times New Roman" w:hAnsi="Times New Roman" w:cs="Times New Roman"/>
          <w:b/>
          <w:sz w:val="24"/>
          <w:szCs w:val="24"/>
        </w:rPr>
      </w:pPr>
    </w:p>
    <w:p w:rsidR="00BB1A74" w:rsidRPr="00BB1A74" w:rsidRDefault="00BB1A74" w:rsidP="00BB1A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A74">
        <w:rPr>
          <w:rFonts w:ascii="Times New Roman" w:hAnsi="Times New Roman" w:cs="Times New Roman"/>
          <w:b/>
          <w:sz w:val="24"/>
          <w:szCs w:val="24"/>
        </w:rPr>
        <w:t>Матрица ответов</w:t>
      </w:r>
    </w:p>
    <w:p w:rsidR="00BB1A74" w:rsidRPr="00126C89" w:rsidRDefault="00BB1A74" w:rsidP="00BB1A74">
      <w:pPr>
        <w:jc w:val="both"/>
        <w:rPr>
          <w:rFonts w:ascii="Times New Roman" w:hAnsi="Times New Roman" w:cs="Times New Roman"/>
          <w:b/>
          <w:bCs/>
          <w:sz w:val="8"/>
          <w:szCs w:val="24"/>
        </w:rPr>
      </w:pPr>
    </w:p>
    <w:tbl>
      <w:tblPr>
        <w:tblStyle w:val="a3"/>
        <w:tblW w:w="0" w:type="auto"/>
        <w:tblLook w:val="04A0"/>
      </w:tblPr>
      <w:tblGrid>
        <w:gridCol w:w="2025"/>
        <w:gridCol w:w="2894"/>
        <w:gridCol w:w="2640"/>
        <w:gridCol w:w="2635"/>
      </w:tblGrid>
      <w:tr w:rsidR="00BB1A74" w:rsidRPr="00BB1A74" w:rsidTr="00316191">
        <w:tc>
          <w:tcPr>
            <w:tcW w:w="2093" w:type="dxa"/>
            <w:vAlign w:val="center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Обозначение</w:t>
            </w:r>
          </w:p>
        </w:tc>
        <w:tc>
          <w:tcPr>
            <w:tcW w:w="3118" w:type="dxa"/>
            <w:vAlign w:val="center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Название фазы</w:t>
            </w:r>
          </w:p>
        </w:tc>
        <w:tc>
          <w:tcPr>
            <w:tcW w:w="2694" w:type="dxa"/>
            <w:vAlign w:val="center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Правильная последовательность фаз</w:t>
            </w:r>
          </w:p>
        </w:tc>
        <w:tc>
          <w:tcPr>
            <w:tcW w:w="2799" w:type="dxa"/>
            <w:vAlign w:val="center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баллов</w:t>
            </w:r>
          </w:p>
        </w:tc>
      </w:tr>
      <w:tr w:rsidR="00BB1A74" w:rsidRPr="00BB1A74" w:rsidTr="00316191">
        <w:tc>
          <w:tcPr>
            <w:tcW w:w="2093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Align w:val="center"/>
          </w:tcPr>
          <w:p w:rsidR="00BB1A74" w:rsidRPr="002D5489" w:rsidRDefault="00BB1A74" w:rsidP="00316191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89">
              <w:rPr>
                <w:rFonts w:ascii="Times New Roman" w:hAnsi="Times New Roman" w:cs="Times New Roman"/>
                <w:sz w:val="24"/>
                <w:szCs w:val="24"/>
              </w:rPr>
              <w:t>Интерфаза</w:t>
            </w:r>
          </w:p>
        </w:tc>
        <w:tc>
          <w:tcPr>
            <w:tcW w:w="2694" w:type="dxa"/>
            <w:vAlign w:val="center"/>
          </w:tcPr>
          <w:p w:rsidR="00BB1A74" w:rsidRPr="002D5489" w:rsidRDefault="00BB1A74" w:rsidP="0031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  <w:vAlign w:val="center"/>
          </w:tcPr>
          <w:p w:rsidR="00BB1A74" w:rsidRPr="002D5489" w:rsidRDefault="00BB1A74" w:rsidP="0031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1A74" w:rsidRPr="00BB1A74" w:rsidTr="00316191">
        <w:tc>
          <w:tcPr>
            <w:tcW w:w="2093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Align w:val="center"/>
          </w:tcPr>
          <w:p w:rsidR="00BB1A74" w:rsidRPr="002D5489" w:rsidRDefault="00BB1A74" w:rsidP="00316191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89">
              <w:rPr>
                <w:rFonts w:ascii="Times New Roman" w:hAnsi="Times New Roman" w:cs="Times New Roman"/>
                <w:sz w:val="24"/>
                <w:szCs w:val="24"/>
              </w:rPr>
              <w:t>Анафаза</w:t>
            </w:r>
          </w:p>
        </w:tc>
        <w:tc>
          <w:tcPr>
            <w:tcW w:w="2694" w:type="dxa"/>
            <w:vAlign w:val="center"/>
          </w:tcPr>
          <w:p w:rsidR="00BB1A74" w:rsidRPr="002D5489" w:rsidRDefault="00BB1A74" w:rsidP="0031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9" w:type="dxa"/>
            <w:vAlign w:val="center"/>
          </w:tcPr>
          <w:p w:rsidR="00BB1A74" w:rsidRPr="002D5489" w:rsidRDefault="00BB1A74" w:rsidP="0031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1A74" w:rsidRPr="00BB1A74" w:rsidTr="00316191">
        <w:tc>
          <w:tcPr>
            <w:tcW w:w="2093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Align w:val="center"/>
          </w:tcPr>
          <w:p w:rsidR="00BB1A74" w:rsidRPr="002D5489" w:rsidRDefault="00BB1A74" w:rsidP="00316191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89">
              <w:rPr>
                <w:rFonts w:ascii="Times New Roman" w:hAnsi="Times New Roman" w:cs="Times New Roman"/>
                <w:sz w:val="24"/>
                <w:szCs w:val="24"/>
              </w:rPr>
              <w:t>Телофаза</w:t>
            </w:r>
          </w:p>
        </w:tc>
        <w:tc>
          <w:tcPr>
            <w:tcW w:w="2694" w:type="dxa"/>
            <w:vAlign w:val="center"/>
          </w:tcPr>
          <w:p w:rsidR="00BB1A74" w:rsidRPr="002D5489" w:rsidRDefault="00BB1A74" w:rsidP="0031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9" w:type="dxa"/>
            <w:vAlign w:val="center"/>
          </w:tcPr>
          <w:p w:rsidR="00BB1A74" w:rsidRPr="002D5489" w:rsidRDefault="00BB1A74" w:rsidP="0031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1A74" w:rsidRPr="00BB1A74" w:rsidTr="00316191">
        <w:tc>
          <w:tcPr>
            <w:tcW w:w="2093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vAlign w:val="center"/>
          </w:tcPr>
          <w:p w:rsidR="00BB1A74" w:rsidRPr="002D5489" w:rsidRDefault="00BB1A74" w:rsidP="00316191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89">
              <w:rPr>
                <w:rFonts w:ascii="Times New Roman" w:hAnsi="Times New Roman" w:cs="Times New Roman"/>
                <w:sz w:val="24"/>
                <w:szCs w:val="24"/>
              </w:rPr>
              <w:t>Профаза</w:t>
            </w:r>
          </w:p>
        </w:tc>
        <w:tc>
          <w:tcPr>
            <w:tcW w:w="2694" w:type="dxa"/>
            <w:vAlign w:val="center"/>
          </w:tcPr>
          <w:p w:rsidR="00BB1A74" w:rsidRPr="002D5489" w:rsidRDefault="00BB1A74" w:rsidP="0031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9" w:type="dxa"/>
            <w:vAlign w:val="center"/>
          </w:tcPr>
          <w:p w:rsidR="00BB1A74" w:rsidRPr="002D5489" w:rsidRDefault="00BB1A74" w:rsidP="0031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1A74" w:rsidRPr="00BB1A74" w:rsidTr="00316191">
        <w:tc>
          <w:tcPr>
            <w:tcW w:w="2093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center"/>
          </w:tcPr>
          <w:p w:rsidR="00BB1A74" w:rsidRPr="002D5489" w:rsidRDefault="00BB1A74" w:rsidP="00316191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89">
              <w:rPr>
                <w:rFonts w:ascii="Times New Roman" w:hAnsi="Times New Roman" w:cs="Times New Roman"/>
                <w:sz w:val="24"/>
                <w:szCs w:val="24"/>
              </w:rPr>
              <w:t>Метафаза</w:t>
            </w:r>
          </w:p>
        </w:tc>
        <w:tc>
          <w:tcPr>
            <w:tcW w:w="2694" w:type="dxa"/>
            <w:vAlign w:val="center"/>
          </w:tcPr>
          <w:p w:rsidR="00BB1A74" w:rsidRPr="002D5489" w:rsidRDefault="00BB1A74" w:rsidP="0031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9" w:type="dxa"/>
            <w:vAlign w:val="center"/>
          </w:tcPr>
          <w:p w:rsidR="00BB1A74" w:rsidRPr="002D5489" w:rsidRDefault="00BB1A74" w:rsidP="0031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1487" w:rsidRPr="00BB1A74" w:rsidTr="00316191">
        <w:tc>
          <w:tcPr>
            <w:tcW w:w="2093" w:type="dxa"/>
          </w:tcPr>
          <w:p w:rsidR="00FC1487" w:rsidRPr="00DC56BA" w:rsidRDefault="00FC1487" w:rsidP="0031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6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3118" w:type="dxa"/>
            <w:vAlign w:val="center"/>
          </w:tcPr>
          <w:p w:rsidR="00FC1487" w:rsidRPr="002D5489" w:rsidRDefault="00FC1487" w:rsidP="00316191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FC1487" w:rsidRPr="002D5489" w:rsidRDefault="00FC1487" w:rsidP="003161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  <w:vAlign w:val="center"/>
          </w:tcPr>
          <w:p w:rsidR="00FC1487" w:rsidRPr="00DC56BA" w:rsidRDefault="00FC1487" w:rsidP="0031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6BA">
              <w:rPr>
                <w:rFonts w:ascii="Times New Roman" w:hAnsi="Times New Roman" w:cs="Times New Roman"/>
                <w:b/>
                <w:sz w:val="24"/>
                <w:szCs w:val="24"/>
              </w:rPr>
              <w:t>5 баллов</w:t>
            </w:r>
          </w:p>
        </w:tc>
      </w:tr>
    </w:tbl>
    <w:p w:rsidR="00BB1A74" w:rsidRPr="00BB1A74" w:rsidRDefault="00BB1A74" w:rsidP="00BB1A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1A74" w:rsidRPr="00126C89" w:rsidRDefault="00BB1A74" w:rsidP="00BB1A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C8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126C89">
        <w:rPr>
          <w:rFonts w:ascii="Times New Roman" w:hAnsi="Times New Roman" w:cs="Times New Roman"/>
          <w:b/>
          <w:sz w:val="24"/>
          <w:szCs w:val="24"/>
        </w:rPr>
        <w:t xml:space="preserve"> РАЗДЕЛ</w:t>
      </w:r>
    </w:p>
    <w:p w:rsidR="00BB1A74" w:rsidRPr="002D5489" w:rsidRDefault="00BB1A74" w:rsidP="00BB1A74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5489">
        <w:rPr>
          <w:rFonts w:ascii="Times New Roman" w:hAnsi="Times New Roman" w:cs="Times New Roman"/>
          <w:sz w:val="24"/>
          <w:szCs w:val="24"/>
        </w:rPr>
        <w:t>Второй раздел включает задания, требующие</w:t>
      </w:r>
      <w:r w:rsidRPr="002D5489">
        <w:rPr>
          <w:rFonts w:ascii="Times New Roman" w:hAnsi="Times New Roman" w:cs="Times New Roman"/>
          <w:bCs/>
          <w:sz w:val="24"/>
          <w:szCs w:val="24"/>
        </w:rPr>
        <w:t xml:space="preserve"> применения биологических знаний и моделирование конкретной ситуации. Данный</w:t>
      </w:r>
      <w:r w:rsidRPr="002D5489">
        <w:rPr>
          <w:rFonts w:ascii="Times New Roman" w:hAnsi="Times New Roman" w:cs="Times New Roman"/>
          <w:sz w:val="24"/>
          <w:szCs w:val="24"/>
        </w:rPr>
        <w:t xml:space="preserve"> раздел включает </w:t>
      </w:r>
      <w:r w:rsidRPr="002D5489">
        <w:rPr>
          <w:rFonts w:ascii="Times New Roman" w:hAnsi="Times New Roman" w:cs="Times New Roman"/>
          <w:bCs/>
          <w:sz w:val="24"/>
          <w:szCs w:val="24"/>
        </w:rPr>
        <w:t xml:space="preserve">4 </w:t>
      </w:r>
      <w:r w:rsidRPr="002D5489">
        <w:rPr>
          <w:rFonts w:ascii="Times New Roman" w:hAnsi="Times New Roman" w:cs="Times New Roman"/>
          <w:sz w:val="24"/>
          <w:szCs w:val="24"/>
        </w:rPr>
        <w:t>задания</w:t>
      </w:r>
      <w:r w:rsidRPr="002D5489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2D5489">
        <w:rPr>
          <w:rFonts w:ascii="Times New Roman" w:hAnsi="Times New Roman" w:cs="Times New Roman"/>
          <w:sz w:val="24"/>
          <w:szCs w:val="24"/>
        </w:rPr>
        <w:t xml:space="preserve">За правильный, полный ответ </w:t>
      </w:r>
      <w:r w:rsidRPr="002D5489">
        <w:rPr>
          <w:rFonts w:ascii="Times New Roman" w:hAnsi="Times New Roman" w:cs="Times New Roman"/>
          <w:bCs/>
          <w:sz w:val="24"/>
          <w:szCs w:val="24"/>
        </w:rPr>
        <w:t xml:space="preserve">на одно </w:t>
      </w:r>
      <w:r w:rsidRPr="002D5489">
        <w:rPr>
          <w:rFonts w:ascii="Times New Roman" w:hAnsi="Times New Roman" w:cs="Times New Roman"/>
          <w:sz w:val="24"/>
          <w:szCs w:val="24"/>
        </w:rPr>
        <w:t>задани</w:t>
      </w:r>
      <w:r w:rsidRPr="002D5489">
        <w:rPr>
          <w:rFonts w:ascii="Times New Roman" w:hAnsi="Times New Roman" w:cs="Times New Roman"/>
          <w:bCs/>
          <w:sz w:val="24"/>
          <w:szCs w:val="24"/>
        </w:rPr>
        <w:t>е – 10 баллов. Суммарное количество баллов – 40.</w:t>
      </w:r>
    </w:p>
    <w:p w:rsidR="00BB1A74" w:rsidRPr="00BB1A74" w:rsidRDefault="00BB1A74" w:rsidP="00BB1A74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B1A74" w:rsidRPr="002D5489" w:rsidRDefault="00BB1A74" w:rsidP="00BB1A7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799F">
        <w:rPr>
          <w:rFonts w:ascii="Times New Roman" w:hAnsi="Times New Roman" w:cs="Times New Roman"/>
          <w:b/>
          <w:sz w:val="24"/>
          <w:szCs w:val="24"/>
        </w:rPr>
        <w:lastRenderedPageBreak/>
        <w:t>Пример 1</w:t>
      </w:r>
      <w:r w:rsidRPr="002D5489">
        <w:rPr>
          <w:rFonts w:ascii="Times New Roman" w:hAnsi="Times New Roman" w:cs="Times New Roman"/>
          <w:sz w:val="24"/>
          <w:szCs w:val="24"/>
        </w:rPr>
        <w:t>. Представленные насекомые характеризуются общественным образом жизни и дифференцировкой семьи. Ответьте на следующие вопросы.</w:t>
      </w:r>
    </w:p>
    <w:p w:rsidR="00BB1A74" w:rsidRPr="00BB1A74" w:rsidRDefault="00BB1A74" w:rsidP="00BB1A7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1A74" w:rsidRPr="00BB1A74" w:rsidRDefault="00BB1A74" w:rsidP="00BB1A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1A74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3324860" cy="1646531"/>
            <wp:effectExtent l="19050" t="0" r="8890" b="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068" cy="164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A74" w:rsidRPr="00BB1A74" w:rsidRDefault="00BB1A74" w:rsidP="00BB1A7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B1A74" w:rsidRPr="00BB1A74" w:rsidRDefault="00BB1A74" w:rsidP="00BB1A74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5489">
        <w:rPr>
          <w:rFonts w:ascii="Times New Roman" w:hAnsi="Times New Roman" w:cs="Times New Roman"/>
          <w:bCs/>
          <w:sz w:val="24"/>
          <w:szCs w:val="24"/>
        </w:rPr>
        <w:t>1.</w:t>
      </w:r>
      <w:r w:rsidRPr="00BB1A74">
        <w:rPr>
          <w:rFonts w:ascii="Times New Roman" w:hAnsi="Times New Roman" w:cs="Times New Roman"/>
          <w:sz w:val="24"/>
          <w:szCs w:val="24"/>
        </w:rPr>
        <w:t xml:space="preserve"> Назовите насекомое, изображенное на рисунке, и перечислите состав семьи этих насекомых:</w:t>
      </w:r>
    </w:p>
    <w:tbl>
      <w:tblPr>
        <w:tblStyle w:val="a3"/>
        <w:tblW w:w="0" w:type="auto"/>
        <w:tblInd w:w="250" w:type="dxa"/>
        <w:tblLook w:val="04A0"/>
      </w:tblPr>
      <w:tblGrid>
        <w:gridCol w:w="8445"/>
        <w:gridCol w:w="1499"/>
      </w:tblGrid>
      <w:tr w:rsidR="00BB1A74" w:rsidRPr="00BB1A74" w:rsidTr="00316191">
        <w:tc>
          <w:tcPr>
            <w:tcW w:w="8789" w:type="dxa"/>
            <w:vAlign w:val="center"/>
          </w:tcPr>
          <w:p w:rsidR="00BB1A74" w:rsidRPr="00E15338" w:rsidRDefault="00BB1A74" w:rsidP="00316191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1533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Ответ</w:t>
            </w:r>
          </w:p>
        </w:tc>
        <w:tc>
          <w:tcPr>
            <w:tcW w:w="1417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Количество баллов</w:t>
            </w:r>
          </w:p>
        </w:tc>
      </w:tr>
      <w:tr w:rsidR="00BB1A74" w:rsidRPr="00BB1A74" w:rsidTr="00316191">
        <w:tc>
          <w:tcPr>
            <w:tcW w:w="8789" w:type="dxa"/>
          </w:tcPr>
          <w:p w:rsidR="00BB1A74" w:rsidRPr="00BB1A74" w:rsidRDefault="00BB1A74" w:rsidP="00316191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iCs/>
                <w:sz w:val="24"/>
                <w:szCs w:val="24"/>
              </w:rPr>
              <w:t>Медоносная пчела.</w:t>
            </w:r>
          </w:p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iCs/>
                <w:sz w:val="24"/>
                <w:szCs w:val="24"/>
              </w:rPr>
              <w:t>Состав семьи:</w:t>
            </w:r>
          </w:p>
          <w:p w:rsidR="00BB1A74" w:rsidRPr="00BB1A74" w:rsidRDefault="002D5489" w:rsidP="00316191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BB1A74" w:rsidRPr="00BB1A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– трутень (самцы): сильно развиты крылья, длинное брюшко, большие глаза.</w:t>
            </w:r>
          </w:p>
          <w:p w:rsidR="00BB1A74" w:rsidRPr="00BB1A74" w:rsidRDefault="002D5489" w:rsidP="00316191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="00BB1A74" w:rsidRPr="00BB1A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– матка, или царица (плодовитая самка): крупный размер, сильно вытянутое брюшко. Органы для сбора пыльцы, нектара и для выполнения других работ не развиты.</w:t>
            </w:r>
          </w:p>
          <w:p w:rsidR="00BB1A74" w:rsidRPr="00BB1A74" w:rsidRDefault="002D5489" w:rsidP="00316191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BB1A74" w:rsidRPr="00BB1A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– рабочая пчела (неоплодотворенная самка): размер тела сравнительно меньше. Крупные глаза, имеются простые глазки. Хорошо развиты органы чувств. На ногах щеточки, корзиночки. Тело покрыто волосками. Ротовые органы имеют сложное строение.</w:t>
            </w:r>
          </w:p>
        </w:tc>
        <w:tc>
          <w:tcPr>
            <w:tcW w:w="1417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</w:tbl>
    <w:p w:rsidR="00BB1A74" w:rsidRPr="00BB1A74" w:rsidRDefault="00BB1A74" w:rsidP="00BB1A7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B1A74" w:rsidRPr="00BB1A74" w:rsidRDefault="00BB1A74" w:rsidP="00BB1A74">
      <w:pPr>
        <w:ind w:firstLine="567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D5489">
        <w:rPr>
          <w:rFonts w:ascii="Times New Roman" w:hAnsi="Times New Roman" w:cs="Times New Roman"/>
          <w:bCs/>
          <w:sz w:val="24"/>
          <w:szCs w:val="24"/>
        </w:rPr>
        <w:t>2.</w:t>
      </w:r>
      <w:r w:rsidRPr="00BB1A74">
        <w:rPr>
          <w:rFonts w:ascii="Times New Roman" w:hAnsi="Times New Roman" w:cs="Times New Roman"/>
          <w:sz w:val="24"/>
          <w:szCs w:val="24"/>
        </w:rPr>
        <w:t xml:space="preserve"> Укажите плоидность членов семьи и особенности их питания:</w:t>
      </w:r>
    </w:p>
    <w:tbl>
      <w:tblPr>
        <w:tblStyle w:val="a3"/>
        <w:tblW w:w="10206" w:type="dxa"/>
        <w:tblInd w:w="250" w:type="dxa"/>
        <w:tblLook w:val="04A0"/>
      </w:tblPr>
      <w:tblGrid>
        <w:gridCol w:w="8707"/>
        <w:gridCol w:w="1499"/>
      </w:tblGrid>
      <w:tr w:rsidR="00BB1A74" w:rsidRPr="00BB1A74" w:rsidTr="00316191">
        <w:tc>
          <w:tcPr>
            <w:tcW w:w="8789" w:type="dxa"/>
            <w:vAlign w:val="center"/>
          </w:tcPr>
          <w:p w:rsidR="00BB1A74" w:rsidRPr="00E15338" w:rsidRDefault="00BB1A74" w:rsidP="00316191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1533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Ответ</w:t>
            </w:r>
          </w:p>
        </w:tc>
        <w:tc>
          <w:tcPr>
            <w:tcW w:w="1417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Количество баллов</w:t>
            </w:r>
          </w:p>
        </w:tc>
      </w:tr>
      <w:tr w:rsidR="00BB1A74" w:rsidRPr="00BB1A74" w:rsidTr="00316191">
        <w:tc>
          <w:tcPr>
            <w:tcW w:w="8789" w:type="dxa"/>
          </w:tcPr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iCs/>
                <w:sz w:val="24"/>
                <w:szCs w:val="24"/>
              </w:rPr>
              <w:t>Матка имеет диплоидный набор хромосом. Питается молочком.</w:t>
            </w:r>
          </w:p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iCs/>
                <w:sz w:val="24"/>
                <w:szCs w:val="24"/>
              </w:rPr>
              <w:t>Трутни имеют гаплоидный набор хромосом. Первое время (3-4 дня) питаются молочком, а затем смесью меда и пыльцы.</w:t>
            </w:r>
          </w:p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iCs/>
                <w:sz w:val="24"/>
                <w:szCs w:val="24"/>
              </w:rPr>
              <w:t>Рабочие пчелы имеют диплоидный набор хромосом. Первое время (3-4 дня) питаются молочком, а затем смесью меда и пыльцы.</w:t>
            </w:r>
          </w:p>
        </w:tc>
        <w:tc>
          <w:tcPr>
            <w:tcW w:w="1417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</w:tbl>
    <w:p w:rsidR="00BB1A74" w:rsidRPr="00BB1A74" w:rsidRDefault="00BB1A74" w:rsidP="00BB1A7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B1A74" w:rsidRPr="00BB1A74" w:rsidRDefault="00BB1A74" w:rsidP="00BB1A74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2D5489">
        <w:rPr>
          <w:rFonts w:ascii="Times New Roman" w:hAnsi="Times New Roman" w:cs="Times New Roman"/>
          <w:bCs/>
          <w:sz w:val="24"/>
          <w:szCs w:val="24"/>
        </w:rPr>
        <w:t>3.</w:t>
      </w:r>
      <w:r w:rsidRPr="00BB1A74">
        <w:rPr>
          <w:rFonts w:ascii="Times New Roman" w:hAnsi="Times New Roman" w:cs="Times New Roman"/>
          <w:sz w:val="24"/>
          <w:szCs w:val="24"/>
        </w:rPr>
        <w:t xml:space="preserve"> Каковые особенности размножения и развития членов семьи?</w:t>
      </w:r>
    </w:p>
    <w:tbl>
      <w:tblPr>
        <w:tblStyle w:val="a3"/>
        <w:tblW w:w="10064" w:type="dxa"/>
        <w:tblInd w:w="392" w:type="dxa"/>
        <w:tblLook w:val="04A0"/>
      </w:tblPr>
      <w:tblGrid>
        <w:gridCol w:w="8565"/>
        <w:gridCol w:w="1499"/>
      </w:tblGrid>
      <w:tr w:rsidR="00BB1A74" w:rsidRPr="00BB1A74" w:rsidTr="00316191">
        <w:tc>
          <w:tcPr>
            <w:tcW w:w="8647" w:type="dxa"/>
            <w:vAlign w:val="center"/>
          </w:tcPr>
          <w:p w:rsidR="00BB1A74" w:rsidRPr="00E15338" w:rsidRDefault="00BB1A74" w:rsidP="00316191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1533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Ответ</w:t>
            </w:r>
          </w:p>
        </w:tc>
        <w:tc>
          <w:tcPr>
            <w:tcW w:w="1417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Количество баллов</w:t>
            </w:r>
          </w:p>
        </w:tc>
      </w:tr>
      <w:tr w:rsidR="00BB1A74" w:rsidRPr="00BB1A74" w:rsidTr="00316191">
        <w:tc>
          <w:tcPr>
            <w:tcW w:w="8647" w:type="dxa"/>
            <w:vAlign w:val="center"/>
          </w:tcPr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iCs/>
                <w:sz w:val="24"/>
                <w:szCs w:val="24"/>
              </w:rPr>
              <w:t>У матки хорошо развиты репродуктивные органы. Она развивается из личинки, которую выкармливают рабочие пчелы, питательным молочком, вырабатываемым их слюнными железами. Развитие 16 дней.</w:t>
            </w:r>
          </w:p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iCs/>
                <w:sz w:val="24"/>
                <w:szCs w:val="24"/>
              </w:rPr>
              <w:t>Рабочие пчелы. Личинки, из которых развиваются рабочие пчелы, выкармливаются пергой и медом. Развиваются из оплодотворенных яиц, но имеют недоразвитые половые железы. Развитие 21 день.</w:t>
            </w:r>
          </w:p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iCs/>
                <w:sz w:val="24"/>
                <w:szCs w:val="24"/>
              </w:rPr>
              <w:t>Трутни развиваются путем партеногенеза из неоплодотворённых (гаплоидных) яйцеклеток; развиваются 24 дня.</w:t>
            </w:r>
          </w:p>
        </w:tc>
        <w:tc>
          <w:tcPr>
            <w:tcW w:w="1417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</w:tbl>
    <w:p w:rsidR="00BB1A74" w:rsidRPr="00BB1A74" w:rsidRDefault="00BB1A74" w:rsidP="00BB1A74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B1A74" w:rsidRPr="00BB1A74" w:rsidRDefault="00BB1A74" w:rsidP="00BB1A74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2D5489">
        <w:rPr>
          <w:rFonts w:ascii="Times New Roman" w:hAnsi="Times New Roman" w:cs="Times New Roman"/>
          <w:bCs/>
          <w:sz w:val="24"/>
          <w:szCs w:val="24"/>
        </w:rPr>
        <w:t>4.</w:t>
      </w:r>
      <w:r w:rsidRPr="00BB1A74">
        <w:rPr>
          <w:rFonts w:ascii="Times New Roman" w:hAnsi="Times New Roman" w:cs="Times New Roman"/>
          <w:sz w:val="24"/>
          <w:szCs w:val="24"/>
        </w:rPr>
        <w:t xml:space="preserve"> Опишите функциональное значение членов семьи:</w:t>
      </w:r>
    </w:p>
    <w:tbl>
      <w:tblPr>
        <w:tblStyle w:val="a3"/>
        <w:tblW w:w="10064" w:type="dxa"/>
        <w:tblInd w:w="392" w:type="dxa"/>
        <w:tblLook w:val="04A0"/>
      </w:tblPr>
      <w:tblGrid>
        <w:gridCol w:w="8565"/>
        <w:gridCol w:w="1499"/>
      </w:tblGrid>
      <w:tr w:rsidR="00BB1A74" w:rsidRPr="00BB1A74" w:rsidTr="00316191">
        <w:tc>
          <w:tcPr>
            <w:tcW w:w="8647" w:type="dxa"/>
            <w:vAlign w:val="center"/>
          </w:tcPr>
          <w:p w:rsidR="00BB1A74" w:rsidRPr="00E15338" w:rsidRDefault="00BB1A74" w:rsidP="00316191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1533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Ответ</w:t>
            </w:r>
          </w:p>
        </w:tc>
        <w:tc>
          <w:tcPr>
            <w:tcW w:w="1417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Количество баллов</w:t>
            </w:r>
          </w:p>
        </w:tc>
      </w:tr>
      <w:tr w:rsidR="00BB1A74" w:rsidRPr="00BB1A74" w:rsidTr="00316191">
        <w:tc>
          <w:tcPr>
            <w:tcW w:w="8647" w:type="dxa"/>
            <w:vAlign w:val="center"/>
          </w:tcPr>
          <w:p w:rsidR="00BB1A74" w:rsidRPr="00BB1A74" w:rsidRDefault="00BB1A74" w:rsidP="00316191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iCs/>
                <w:sz w:val="24"/>
                <w:szCs w:val="24"/>
              </w:rPr>
              <w:t>Функции матки – только откладка яиц и поддержание численности семьи</w:t>
            </w:r>
          </w:p>
          <w:p w:rsidR="00BB1A74" w:rsidRPr="00BB1A74" w:rsidRDefault="00BB1A74" w:rsidP="00316191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Рабочие пчелы выполняют следующие функции: выкармливание личинок, </w:t>
            </w:r>
            <w:r w:rsidRPr="00BB1A7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чистка улья, защита от врагов, сбор пыльцы и нектара и производство меда и воска.</w:t>
            </w:r>
          </w:p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iCs/>
                <w:sz w:val="24"/>
                <w:szCs w:val="24"/>
              </w:rPr>
              <w:t>Единственная функция трутней – оплодотворение молодых маток</w:t>
            </w:r>
          </w:p>
        </w:tc>
        <w:tc>
          <w:tcPr>
            <w:tcW w:w="1417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</w:t>
            </w:r>
          </w:p>
        </w:tc>
      </w:tr>
    </w:tbl>
    <w:p w:rsidR="00BB1A74" w:rsidRPr="00BB1A74" w:rsidRDefault="00BB1A74" w:rsidP="00BB1A74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B1A74" w:rsidRPr="00BB1A74" w:rsidRDefault="00BB1A74" w:rsidP="00BB1A74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2D5489">
        <w:rPr>
          <w:rFonts w:ascii="Times New Roman" w:hAnsi="Times New Roman" w:cs="Times New Roman"/>
          <w:bCs/>
          <w:sz w:val="24"/>
          <w:szCs w:val="24"/>
        </w:rPr>
        <w:t>5.</w:t>
      </w:r>
      <w:r w:rsidRPr="00BB1A74">
        <w:rPr>
          <w:rFonts w:ascii="Times New Roman" w:hAnsi="Times New Roman" w:cs="Times New Roman"/>
          <w:sz w:val="24"/>
          <w:szCs w:val="24"/>
        </w:rPr>
        <w:t xml:space="preserve"> Каковы последствия для семьи, в случае гибели главного ее члена?</w:t>
      </w:r>
    </w:p>
    <w:tbl>
      <w:tblPr>
        <w:tblStyle w:val="a3"/>
        <w:tblW w:w="10064" w:type="dxa"/>
        <w:tblInd w:w="392" w:type="dxa"/>
        <w:tblLook w:val="04A0"/>
      </w:tblPr>
      <w:tblGrid>
        <w:gridCol w:w="8565"/>
        <w:gridCol w:w="1499"/>
      </w:tblGrid>
      <w:tr w:rsidR="00BB1A74" w:rsidRPr="00BB1A74" w:rsidTr="00316191">
        <w:tc>
          <w:tcPr>
            <w:tcW w:w="8647" w:type="dxa"/>
            <w:vAlign w:val="center"/>
          </w:tcPr>
          <w:p w:rsidR="00BB1A74" w:rsidRPr="00E15338" w:rsidRDefault="00BB1A74" w:rsidP="00316191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1533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Ответ</w:t>
            </w:r>
          </w:p>
        </w:tc>
        <w:tc>
          <w:tcPr>
            <w:tcW w:w="1417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Количество баллов</w:t>
            </w:r>
          </w:p>
        </w:tc>
      </w:tr>
      <w:tr w:rsidR="00BB1A74" w:rsidRPr="00BB1A74" w:rsidTr="00316191">
        <w:tc>
          <w:tcPr>
            <w:tcW w:w="8647" w:type="dxa"/>
            <w:vAlign w:val="center"/>
          </w:tcPr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iCs/>
                <w:sz w:val="24"/>
                <w:szCs w:val="24"/>
              </w:rPr>
              <w:t>Недавно биологи выяснили, что вопреки расхожему заблуждению после смерти матки пчелиная колония вовсе не погибает. Лишившись своей царицы, пчелы продолжают выполнять те же обязанности, что и при жизни повелительницы. Более того, они так же заботятся о колонии, что и прежде – например, дружно вылетают на защиту своего дома при приближении хищника.</w:t>
            </w:r>
          </w:p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iCs/>
                <w:sz w:val="24"/>
                <w:szCs w:val="24"/>
              </w:rPr>
              <w:t>В случае гибели матки дикие рабочие пчелы могут превратиться в матку</w:t>
            </w:r>
          </w:p>
        </w:tc>
        <w:tc>
          <w:tcPr>
            <w:tcW w:w="1417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041276" w:rsidRPr="00BB1A74" w:rsidTr="00316191">
        <w:tc>
          <w:tcPr>
            <w:tcW w:w="8647" w:type="dxa"/>
            <w:vAlign w:val="center"/>
          </w:tcPr>
          <w:p w:rsidR="00041276" w:rsidRPr="00041276" w:rsidRDefault="00041276" w:rsidP="00316191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4127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Всего </w:t>
            </w:r>
          </w:p>
        </w:tc>
        <w:tc>
          <w:tcPr>
            <w:tcW w:w="1417" w:type="dxa"/>
          </w:tcPr>
          <w:p w:rsidR="00041276" w:rsidRPr="00041276" w:rsidRDefault="00041276" w:rsidP="00316191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04127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10 баллов</w:t>
            </w:r>
          </w:p>
          <w:p w:rsidR="00041276" w:rsidRPr="00BB1A74" w:rsidRDefault="00041276" w:rsidP="00316191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BB1A74" w:rsidRPr="00BB1A74" w:rsidRDefault="00BB1A74" w:rsidP="00BB1A74">
      <w:pPr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:rsidR="00BB1A74" w:rsidRPr="00BB1A74" w:rsidRDefault="00BB1A74" w:rsidP="00BB1A7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799F">
        <w:rPr>
          <w:rFonts w:ascii="Times New Roman" w:hAnsi="Times New Roman" w:cs="Times New Roman"/>
          <w:b/>
          <w:bCs/>
          <w:iCs/>
          <w:sz w:val="24"/>
          <w:szCs w:val="24"/>
        </w:rPr>
        <w:t>Пример 2</w:t>
      </w:r>
      <w:r w:rsidRPr="00BB1A74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Pr="00BB1A74">
        <w:rPr>
          <w:rFonts w:ascii="Times New Roman" w:hAnsi="Times New Roman" w:cs="Times New Roman"/>
          <w:sz w:val="24"/>
          <w:szCs w:val="24"/>
        </w:rPr>
        <w:t>Как известно, такое вирусное заболевание как грипп сопровождается повышением температуры тела, головной и мышечной болью, ломотой в костях, общей слабостью. К сожалению, многие люди, заболев, предпочитают не обращаться к врачу, а принимают жаропонижающие и болеутоляющие препараты. Через один-два дня больной чувствует некоторое облегчение.</w:t>
      </w:r>
    </w:p>
    <w:p w:rsidR="00E15338" w:rsidRDefault="00E15338" w:rsidP="00BB1A7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1A74" w:rsidRPr="00BB1A74" w:rsidRDefault="00BB1A74" w:rsidP="00BB1A7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74">
        <w:rPr>
          <w:rFonts w:ascii="Times New Roman" w:hAnsi="Times New Roman" w:cs="Times New Roman"/>
          <w:sz w:val="24"/>
          <w:szCs w:val="24"/>
        </w:rPr>
        <w:t>1. Можно ли считать человека, принимающего такие лекарства, излечившимся и неопасным для окружающих?</w:t>
      </w:r>
    </w:p>
    <w:tbl>
      <w:tblPr>
        <w:tblStyle w:val="a3"/>
        <w:tblW w:w="10064" w:type="dxa"/>
        <w:tblInd w:w="392" w:type="dxa"/>
        <w:tblLook w:val="04A0"/>
      </w:tblPr>
      <w:tblGrid>
        <w:gridCol w:w="8647"/>
        <w:gridCol w:w="1417"/>
      </w:tblGrid>
      <w:tr w:rsidR="00BB1A74" w:rsidRPr="00BB1A74" w:rsidTr="00316191">
        <w:tc>
          <w:tcPr>
            <w:tcW w:w="8647" w:type="dxa"/>
            <w:vAlign w:val="center"/>
          </w:tcPr>
          <w:p w:rsidR="00BB1A74" w:rsidRPr="00E15338" w:rsidRDefault="00BB1A74" w:rsidP="00316191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1533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Ответ</w:t>
            </w:r>
          </w:p>
        </w:tc>
        <w:tc>
          <w:tcPr>
            <w:tcW w:w="1417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Количество баллов</w:t>
            </w:r>
          </w:p>
        </w:tc>
      </w:tr>
      <w:tr w:rsidR="00BB1A74" w:rsidRPr="00BB1A74" w:rsidTr="00316191">
        <w:tc>
          <w:tcPr>
            <w:tcW w:w="8647" w:type="dxa"/>
            <w:vAlign w:val="center"/>
          </w:tcPr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 xml:space="preserve">Жаропонижающие и болеутоляющие препараты ряда аспирина и анальгина снимают только симптомы заболевания, но не первопричину, поэтому такой человек не может считаться излечившимся и будет распространителем вирусной инфекции посредством чихания и кашля, а также общей посуды (кружки, ложки). </w:t>
            </w:r>
          </w:p>
        </w:tc>
        <w:tc>
          <w:tcPr>
            <w:tcW w:w="1417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</w:tbl>
    <w:p w:rsidR="00BB1A74" w:rsidRPr="00BB1A74" w:rsidRDefault="00BB1A74" w:rsidP="00BB1A7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1A74" w:rsidRPr="00BB1A74" w:rsidRDefault="00BB1A74" w:rsidP="00BB1A7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74">
        <w:rPr>
          <w:rFonts w:ascii="Times New Roman" w:hAnsi="Times New Roman" w:cs="Times New Roman"/>
          <w:sz w:val="24"/>
          <w:szCs w:val="24"/>
        </w:rPr>
        <w:t>2. Почему врачи не рекомендуют при гриппе сбивать температуру, если она не превышает 38-38,50 ºС и не держится дольше двух-трех дней?</w:t>
      </w:r>
    </w:p>
    <w:tbl>
      <w:tblPr>
        <w:tblStyle w:val="a3"/>
        <w:tblW w:w="10064" w:type="dxa"/>
        <w:tblInd w:w="392" w:type="dxa"/>
        <w:tblLook w:val="04A0"/>
      </w:tblPr>
      <w:tblGrid>
        <w:gridCol w:w="8647"/>
        <w:gridCol w:w="1417"/>
      </w:tblGrid>
      <w:tr w:rsidR="00BB1A74" w:rsidRPr="00BB1A74" w:rsidTr="00316191">
        <w:tc>
          <w:tcPr>
            <w:tcW w:w="8647" w:type="dxa"/>
            <w:vAlign w:val="center"/>
          </w:tcPr>
          <w:p w:rsidR="00BB1A74" w:rsidRPr="00E15338" w:rsidRDefault="00BB1A74" w:rsidP="00316191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1533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Ответ</w:t>
            </w:r>
          </w:p>
        </w:tc>
        <w:tc>
          <w:tcPr>
            <w:tcW w:w="1417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Количество баллов</w:t>
            </w:r>
          </w:p>
        </w:tc>
      </w:tr>
      <w:tr w:rsidR="00BB1A74" w:rsidRPr="00BB1A74" w:rsidTr="00316191">
        <w:tc>
          <w:tcPr>
            <w:tcW w:w="8647" w:type="dxa"/>
            <w:vAlign w:val="center"/>
          </w:tcPr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Врачи не рекомендуют сбивать не очень высокую температуру организма, т. к. она является нормальной ответной реакцией на проникновение вирусных агентов, поэтому применение жаропонижающих средств мешает работе иммунной системы в борьбе с вирусной инфекцией.</w:t>
            </w:r>
          </w:p>
        </w:tc>
        <w:tc>
          <w:tcPr>
            <w:tcW w:w="1417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</w:tbl>
    <w:p w:rsidR="00BB1A74" w:rsidRPr="00BB1A74" w:rsidRDefault="00BB1A74" w:rsidP="00BB1A7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1A74" w:rsidRPr="00BB1A74" w:rsidRDefault="00BB1A74" w:rsidP="00BB1A7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74">
        <w:rPr>
          <w:rFonts w:ascii="Times New Roman" w:hAnsi="Times New Roman" w:cs="Times New Roman"/>
          <w:sz w:val="24"/>
          <w:szCs w:val="24"/>
        </w:rPr>
        <w:t>3. В чем заключается механизм действия жаропонижающих средств?</w:t>
      </w:r>
    </w:p>
    <w:tbl>
      <w:tblPr>
        <w:tblStyle w:val="a3"/>
        <w:tblW w:w="10064" w:type="dxa"/>
        <w:tblInd w:w="392" w:type="dxa"/>
        <w:tblLook w:val="04A0"/>
      </w:tblPr>
      <w:tblGrid>
        <w:gridCol w:w="8647"/>
        <w:gridCol w:w="1417"/>
      </w:tblGrid>
      <w:tr w:rsidR="00BB1A74" w:rsidRPr="00BB1A74" w:rsidTr="00316191">
        <w:tc>
          <w:tcPr>
            <w:tcW w:w="8647" w:type="dxa"/>
            <w:vAlign w:val="center"/>
          </w:tcPr>
          <w:p w:rsidR="00BB1A74" w:rsidRPr="00E15338" w:rsidRDefault="00BB1A74" w:rsidP="00316191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1533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Ответ</w:t>
            </w:r>
          </w:p>
        </w:tc>
        <w:tc>
          <w:tcPr>
            <w:tcW w:w="1417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Количество баллов</w:t>
            </w:r>
          </w:p>
        </w:tc>
      </w:tr>
      <w:tr w:rsidR="00BB1A74" w:rsidRPr="00BB1A74" w:rsidTr="00316191">
        <w:tc>
          <w:tcPr>
            <w:tcW w:w="8647" w:type="dxa"/>
            <w:vAlign w:val="center"/>
          </w:tcPr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 xml:space="preserve">Аспирин или ацетилсалициловая кислота уменьшает </w:t>
            </w:r>
            <w:r w:rsidRPr="00FC1487">
              <w:rPr>
                <w:rFonts w:ascii="Times New Roman" w:hAnsi="Times New Roman" w:cs="Times New Roman"/>
                <w:strike/>
                <w:sz w:val="24"/>
                <w:szCs w:val="24"/>
              </w:rPr>
              <w:t>образование и влияние на кровеносные сосуды</w:t>
            </w: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 xml:space="preserve"> медиаторов воспаления, таких, как гистамин и простагландины. В результате снижается проницаемость сосудов и экссудация ослабляется. Стабилизирующее влияние </w:t>
            </w:r>
            <w:r w:rsidR="00FC1487">
              <w:rPr>
                <w:rFonts w:ascii="Times New Roman" w:hAnsi="Times New Roman" w:cs="Times New Roman"/>
                <w:sz w:val="24"/>
                <w:szCs w:val="24"/>
              </w:rPr>
              <w:t xml:space="preserve">аспирина </w:t>
            </w: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 xml:space="preserve">на мембраны лизосом клеток препятствует освобождению агрессивных </w:t>
            </w:r>
            <w:proofErr w:type="spellStart"/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лизосомальных</w:t>
            </w:r>
            <w:proofErr w:type="spellEnd"/>
            <w:r w:rsidRPr="00BB1A74">
              <w:rPr>
                <w:rFonts w:ascii="Times New Roman" w:hAnsi="Times New Roman" w:cs="Times New Roman"/>
                <w:sz w:val="24"/>
                <w:szCs w:val="24"/>
              </w:rPr>
              <w:t xml:space="preserve"> ферментов и тем самым ослабляет деструктивные явления в очаге воспаления</w:t>
            </w:r>
          </w:p>
        </w:tc>
        <w:tc>
          <w:tcPr>
            <w:tcW w:w="1417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</w:tr>
    </w:tbl>
    <w:p w:rsidR="00BB1A74" w:rsidRPr="00BB1A74" w:rsidRDefault="00BB1A74" w:rsidP="00BB1A7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1A74" w:rsidRPr="00BB1A74" w:rsidRDefault="00BB1A74" w:rsidP="00BB1A74">
      <w:pPr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B1A74">
        <w:rPr>
          <w:rFonts w:ascii="Times New Roman" w:hAnsi="Times New Roman" w:cs="Times New Roman"/>
          <w:bCs/>
          <w:iCs/>
          <w:sz w:val="24"/>
          <w:szCs w:val="24"/>
        </w:rPr>
        <w:t>4. Предложите меры по сокращению рисков заболеваний гриппом и ОРВИ.</w:t>
      </w:r>
    </w:p>
    <w:tbl>
      <w:tblPr>
        <w:tblStyle w:val="a3"/>
        <w:tblW w:w="10064" w:type="dxa"/>
        <w:tblInd w:w="392" w:type="dxa"/>
        <w:tblLook w:val="04A0"/>
      </w:tblPr>
      <w:tblGrid>
        <w:gridCol w:w="8647"/>
        <w:gridCol w:w="1417"/>
      </w:tblGrid>
      <w:tr w:rsidR="00BB1A74" w:rsidRPr="00BB1A74" w:rsidTr="00316191">
        <w:tc>
          <w:tcPr>
            <w:tcW w:w="8647" w:type="dxa"/>
            <w:vAlign w:val="center"/>
          </w:tcPr>
          <w:p w:rsidR="00BB1A74" w:rsidRPr="00E15338" w:rsidRDefault="00BB1A74" w:rsidP="00316191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E1533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Ответ</w:t>
            </w:r>
          </w:p>
        </w:tc>
        <w:tc>
          <w:tcPr>
            <w:tcW w:w="1417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Количество баллов</w:t>
            </w:r>
          </w:p>
        </w:tc>
      </w:tr>
      <w:tr w:rsidR="00BB1A74" w:rsidRPr="00BB1A74" w:rsidTr="00316191">
        <w:tc>
          <w:tcPr>
            <w:tcW w:w="8647" w:type="dxa"/>
            <w:vAlign w:val="center"/>
          </w:tcPr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</w:t>
            </w:r>
            <w:r w:rsidRPr="00BB1A74">
              <w:rPr>
                <w:rFonts w:ascii="Times New Roman" w:hAnsi="Times New Roman" w:cs="Times New Roman"/>
                <w:iCs/>
                <w:sz w:val="24"/>
                <w:szCs w:val="24"/>
              </w:rPr>
              <w:t>ошени</w:t>
            </w:r>
            <w:r w:rsidRPr="00BB1A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</w:t>
            </w:r>
            <w:r w:rsidRPr="00BB1A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защитной маски</w:t>
            </w:r>
            <w:r w:rsidRPr="00BB1A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 м</w:t>
            </w:r>
            <w:r w:rsidRPr="00BB1A74">
              <w:rPr>
                <w:rFonts w:ascii="Times New Roman" w:hAnsi="Times New Roman" w:cs="Times New Roman"/>
                <w:iCs/>
                <w:sz w:val="24"/>
                <w:szCs w:val="24"/>
              </w:rPr>
              <w:t>аксимально</w:t>
            </w:r>
            <w:r w:rsidRPr="00BB1A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</w:t>
            </w:r>
            <w:r w:rsidRPr="00BB1A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ограничени</w:t>
            </w:r>
            <w:r w:rsidRPr="00BB1A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</w:t>
            </w:r>
            <w:r w:rsidRPr="00BB1A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контактов с</w:t>
            </w:r>
            <w:r w:rsidRPr="00BB1A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BB1A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другими </w:t>
            </w:r>
            <w:r w:rsidRPr="00BB1A7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людьми</w:t>
            </w:r>
            <w:r w:rsidRPr="00BB1A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; </w:t>
            </w:r>
            <w:r w:rsidRPr="00BB1A74">
              <w:rPr>
                <w:rFonts w:ascii="Times New Roman" w:hAnsi="Times New Roman" w:cs="Times New Roman"/>
                <w:iCs/>
                <w:sz w:val="24"/>
                <w:szCs w:val="24"/>
              </w:rPr>
              <w:t>часто</w:t>
            </w:r>
            <w:r w:rsidRPr="00BB1A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</w:t>
            </w:r>
            <w:r w:rsidRPr="00BB1A7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мытье рук с</w:t>
            </w:r>
            <w:r w:rsidRPr="00BB1A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BB1A74">
              <w:rPr>
                <w:rFonts w:ascii="Times New Roman" w:hAnsi="Times New Roman" w:cs="Times New Roman"/>
                <w:iCs/>
                <w:sz w:val="24"/>
                <w:szCs w:val="24"/>
              </w:rPr>
              <w:t>антибактериальным мылом или специальными составами (гелями, спреями и</w:t>
            </w:r>
            <w:r w:rsidRPr="00BB1A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BB1A74">
              <w:rPr>
                <w:rFonts w:ascii="Times New Roman" w:hAnsi="Times New Roman" w:cs="Times New Roman"/>
                <w:iCs/>
                <w:sz w:val="24"/>
                <w:szCs w:val="24"/>
              </w:rPr>
              <w:t>др.)</w:t>
            </w:r>
            <w:r w:rsidRPr="00BB1A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; </w:t>
            </w:r>
            <w:r w:rsidRPr="00BB1A74">
              <w:rPr>
                <w:rFonts w:ascii="Times New Roman" w:hAnsi="Times New Roman" w:cs="Times New Roman"/>
                <w:iCs/>
                <w:sz w:val="24"/>
                <w:szCs w:val="24"/>
              </w:rPr>
              <w:t>отказ от</w:t>
            </w:r>
            <w:r w:rsidRPr="00BB1A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участия в массовых мероприятия</w:t>
            </w:r>
          </w:p>
        </w:tc>
        <w:tc>
          <w:tcPr>
            <w:tcW w:w="1417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2</w:t>
            </w:r>
          </w:p>
        </w:tc>
      </w:tr>
      <w:tr w:rsidR="00041276" w:rsidRPr="00BB1A74" w:rsidTr="00316191">
        <w:tc>
          <w:tcPr>
            <w:tcW w:w="8647" w:type="dxa"/>
            <w:vAlign w:val="center"/>
          </w:tcPr>
          <w:p w:rsidR="00041276" w:rsidRPr="00041276" w:rsidRDefault="00041276" w:rsidP="00316191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4127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17" w:type="dxa"/>
          </w:tcPr>
          <w:p w:rsidR="00041276" w:rsidRPr="00041276" w:rsidRDefault="00041276" w:rsidP="00316191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4127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10 баллов</w:t>
            </w:r>
          </w:p>
        </w:tc>
      </w:tr>
    </w:tbl>
    <w:p w:rsidR="00BB1A74" w:rsidRPr="00BB1A74" w:rsidRDefault="00BB1A74" w:rsidP="00BB1A74">
      <w:pPr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FC1487" w:rsidRDefault="00FC1487" w:rsidP="00BB1A7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1A74" w:rsidRPr="002D5489" w:rsidRDefault="00BB1A74" w:rsidP="00BB1A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5489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2D5489">
        <w:rPr>
          <w:rFonts w:ascii="Times New Roman" w:hAnsi="Times New Roman" w:cs="Times New Roman"/>
          <w:b/>
          <w:sz w:val="24"/>
          <w:szCs w:val="24"/>
        </w:rPr>
        <w:t xml:space="preserve"> РАЗДЕЛ</w:t>
      </w:r>
    </w:p>
    <w:p w:rsidR="00BB1A74" w:rsidRPr="00BB1A74" w:rsidRDefault="00BB1A74" w:rsidP="00BB1A74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1A74">
        <w:rPr>
          <w:rFonts w:ascii="Times New Roman" w:hAnsi="Times New Roman" w:cs="Times New Roman"/>
          <w:bCs/>
          <w:sz w:val="24"/>
          <w:szCs w:val="24"/>
        </w:rPr>
        <w:t>Третий</w:t>
      </w:r>
      <w:r w:rsidRPr="00BB1A74">
        <w:rPr>
          <w:rFonts w:ascii="Times New Roman" w:hAnsi="Times New Roman" w:cs="Times New Roman"/>
          <w:sz w:val="24"/>
          <w:szCs w:val="24"/>
        </w:rPr>
        <w:t xml:space="preserve"> раздел включает </w:t>
      </w:r>
      <w:r w:rsidRPr="00BB1A74">
        <w:rPr>
          <w:rFonts w:ascii="Times New Roman" w:hAnsi="Times New Roman" w:cs="Times New Roman"/>
          <w:bCs/>
          <w:sz w:val="24"/>
          <w:szCs w:val="24"/>
        </w:rPr>
        <w:t xml:space="preserve">2 творческих </w:t>
      </w:r>
      <w:r w:rsidRPr="00BB1A74">
        <w:rPr>
          <w:rFonts w:ascii="Times New Roman" w:hAnsi="Times New Roman" w:cs="Times New Roman"/>
          <w:sz w:val="24"/>
          <w:szCs w:val="24"/>
        </w:rPr>
        <w:t xml:space="preserve">задания, </w:t>
      </w:r>
      <w:r w:rsidRPr="00BB1A74">
        <w:rPr>
          <w:rFonts w:ascii="Times New Roman" w:hAnsi="Times New Roman" w:cs="Times New Roman"/>
          <w:bCs/>
          <w:sz w:val="24"/>
          <w:szCs w:val="24"/>
        </w:rPr>
        <w:t xml:space="preserve">не имеющих прямых ответов в учебных пособиях и требующих нестандартного подхода к решению научной проблемы. </w:t>
      </w:r>
      <w:r w:rsidRPr="00BB1A74">
        <w:rPr>
          <w:rFonts w:ascii="Times New Roman" w:hAnsi="Times New Roman" w:cs="Times New Roman"/>
          <w:sz w:val="24"/>
          <w:szCs w:val="24"/>
        </w:rPr>
        <w:t xml:space="preserve">За правильный, полный ответ </w:t>
      </w:r>
      <w:r w:rsidRPr="00BB1A74">
        <w:rPr>
          <w:rFonts w:ascii="Times New Roman" w:hAnsi="Times New Roman" w:cs="Times New Roman"/>
          <w:bCs/>
          <w:sz w:val="24"/>
          <w:szCs w:val="24"/>
        </w:rPr>
        <w:t xml:space="preserve">на одно </w:t>
      </w:r>
      <w:r w:rsidRPr="00BB1A74">
        <w:rPr>
          <w:rFonts w:ascii="Times New Roman" w:hAnsi="Times New Roman" w:cs="Times New Roman"/>
          <w:sz w:val="24"/>
          <w:szCs w:val="24"/>
        </w:rPr>
        <w:t>задани</w:t>
      </w:r>
      <w:r w:rsidRPr="00BB1A74">
        <w:rPr>
          <w:rFonts w:ascii="Times New Roman" w:hAnsi="Times New Roman" w:cs="Times New Roman"/>
          <w:bCs/>
          <w:sz w:val="24"/>
          <w:szCs w:val="24"/>
        </w:rPr>
        <w:t>е выставляется 20 баллов. Суммарное количество баллов – 40.</w:t>
      </w:r>
    </w:p>
    <w:p w:rsidR="00BB1A74" w:rsidRPr="00BB1A74" w:rsidRDefault="00BB1A74" w:rsidP="00BB1A74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1A74" w:rsidRPr="00BB1A74" w:rsidRDefault="00BB1A74" w:rsidP="00BB1A74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799F">
        <w:rPr>
          <w:rFonts w:ascii="Times New Roman" w:hAnsi="Times New Roman" w:cs="Times New Roman"/>
          <w:b/>
          <w:bCs/>
          <w:sz w:val="24"/>
          <w:szCs w:val="24"/>
        </w:rPr>
        <w:t>Пример 1</w:t>
      </w:r>
      <w:r w:rsidRPr="00BB1A7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BB1A74">
        <w:rPr>
          <w:rFonts w:ascii="Times New Roman" w:hAnsi="Times New Roman" w:cs="Times New Roman"/>
          <w:sz w:val="24"/>
          <w:szCs w:val="24"/>
        </w:rPr>
        <w:t xml:space="preserve">Современная медицина направлена на поиск маркерных молекул, которые часто встречаются у больных лиц. Эти маркерные молекулы необходимы для ранней и точной диагностики тяжелых </w:t>
      </w:r>
      <w:r w:rsidRPr="00BB1A74">
        <w:rPr>
          <w:rFonts w:ascii="Times New Roman" w:hAnsi="Times New Roman" w:cs="Times New Roman"/>
          <w:bCs/>
          <w:sz w:val="24"/>
          <w:szCs w:val="24"/>
        </w:rPr>
        <w:t>заболеваний</w:t>
      </w:r>
      <w:r w:rsidRPr="00BB1A74">
        <w:rPr>
          <w:rFonts w:ascii="Times New Roman" w:hAnsi="Times New Roman" w:cs="Times New Roman"/>
          <w:sz w:val="24"/>
          <w:szCs w:val="24"/>
        </w:rPr>
        <w:t>. Предложите механизмы образования таких маркеров в организме пациентов.</w:t>
      </w:r>
      <w:r w:rsidRPr="00BB1A74">
        <w:rPr>
          <w:rFonts w:ascii="Times New Roman" w:hAnsi="Times New Roman" w:cs="Times New Roman"/>
          <w:bCs/>
          <w:sz w:val="24"/>
          <w:szCs w:val="24"/>
        </w:rPr>
        <w:t xml:space="preserve"> Какими свойствами должны обладать такие маркеры?</w:t>
      </w:r>
    </w:p>
    <w:tbl>
      <w:tblPr>
        <w:tblStyle w:val="a3"/>
        <w:tblW w:w="0" w:type="auto"/>
        <w:tblInd w:w="392" w:type="dxa"/>
        <w:tblLook w:val="04A0"/>
      </w:tblPr>
      <w:tblGrid>
        <w:gridCol w:w="8156"/>
        <w:gridCol w:w="1646"/>
      </w:tblGrid>
      <w:tr w:rsidR="00BB1A74" w:rsidRPr="00BB1A74" w:rsidTr="00316191">
        <w:tc>
          <w:tcPr>
            <w:tcW w:w="8647" w:type="dxa"/>
            <w:vAlign w:val="center"/>
          </w:tcPr>
          <w:p w:rsidR="00BB1A74" w:rsidRPr="00E15338" w:rsidRDefault="00BB1A74" w:rsidP="00316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338">
              <w:rPr>
                <w:rFonts w:ascii="Times New Roman" w:hAnsi="Times New Roman" w:cs="Times New Roman"/>
                <w:b/>
                <w:sz w:val="24"/>
                <w:szCs w:val="24"/>
              </w:rPr>
              <w:t>Возможные ответы</w:t>
            </w:r>
          </w:p>
        </w:tc>
        <w:tc>
          <w:tcPr>
            <w:tcW w:w="1665" w:type="dxa"/>
            <w:vAlign w:val="center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Количество баллов</w:t>
            </w:r>
          </w:p>
        </w:tc>
      </w:tr>
      <w:tr w:rsidR="00BB1A74" w:rsidRPr="00BB1A74" w:rsidTr="00316191">
        <w:tc>
          <w:tcPr>
            <w:tcW w:w="8647" w:type="dxa"/>
          </w:tcPr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Маркеры могут быть</w:t>
            </w:r>
            <w:r w:rsidR="00FC1487" w:rsidRPr="00BB1A74">
              <w:rPr>
                <w:rFonts w:ascii="Times New Roman" w:hAnsi="Times New Roman" w:cs="Times New Roman"/>
                <w:sz w:val="24"/>
                <w:szCs w:val="24"/>
              </w:rPr>
              <w:t xml:space="preserve"> продуктами</w:t>
            </w:r>
            <w:r w:rsidRPr="00BB1A74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защитных реакций иммунной системы</w:t>
            </w:r>
            <w:r w:rsidRPr="00BB1A7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5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B1A74" w:rsidRPr="00BB1A74" w:rsidTr="00316191">
        <w:tc>
          <w:tcPr>
            <w:tcW w:w="8647" w:type="dxa"/>
          </w:tcPr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отмирания (повреждения) клеток</w:t>
            </w:r>
            <w:r w:rsidR="00FC148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организма</w:t>
            </w:r>
            <w:proofErr w:type="gramStart"/>
            <w:r w:rsidR="00FC1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1A7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proofErr w:type="gramEnd"/>
          </w:p>
        </w:tc>
        <w:tc>
          <w:tcPr>
            <w:tcW w:w="1665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B1A74" w:rsidRPr="00BB1A74" w:rsidTr="00316191">
        <w:tc>
          <w:tcPr>
            <w:tcW w:w="8647" w:type="dxa"/>
          </w:tcPr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фрагмент</w:t>
            </w:r>
            <w:r w:rsidRPr="00BB1A74">
              <w:rPr>
                <w:rFonts w:ascii="Times New Roman" w:hAnsi="Times New Roman" w:cs="Times New Roman"/>
                <w:bCs/>
                <w:sz w:val="24"/>
                <w:szCs w:val="24"/>
              </w:rPr>
              <w:t>ами</w:t>
            </w: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 xml:space="preserve"> возбудителей или продукт</w:t>
            </w:r>
            <w:r w:rsidRPr="00BB1A74">
              <w:rPr>
                <w:rFonts w:ascii="Times New Roman" w:hAnsi="Times New Roman" w:cs="Times New Roman"/>
                <w:bCs/>
                <w:sz w:val="24"/>
                <w:szCs w:val="24"/>
              </w:rPr>
              <w:t>ами</w:t>
            </w: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 xml:space="preserve"> их жизнедеятельности</w:t>
            </w:r>
            <w:r w:rsidRPr="00BB1A7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</w:tc>
        <w:tc>
          <w:tcPr>
            <w:tcW w:w="1665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B1A74" w:rsidRPr="00BB1A74" w:rsidTr="00316191">
        <w:tc>
          <w:tcPr>
            <w:tcW w:w="8647" w:type="dxa"/>
          </w:tcPr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Pr="00BB1A74">
              <w:rPr>
                <w:rFonts w:ascii="Times New Roman" w:hAnsi="Times New Roman" w:cs="Times New Roman"/>
                <w:bCs/>
                <w:sz w:val="24"/>
                <w:szCs w:val="24"/>
              </w:rPr>
              <w:t>ом</w:t>
            </w: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нарушения процессов метаболизма</w:t>
            </w:r>
            <w:r w:rsidRPr="00BB1A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организм</w:t>
            </w:r>
            <w:r w:rsidR="00E15338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BB1A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пациента.</w:t>
            </w:r>
          </w:p>
        </w:tc>
        <w:tc>
          <w:tcPr>
            <w:tcW w:w="1665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B1A74" w:rsidRPr="00BB1A74" w:rsidTr="00316191">
        <w:tc>
          <w:tcPr>
            <w:tcW w:w="8647" w:type="dxa"/>
          </w:tcPr>
          <w:p w:rsidR="00BB1A74" w:rsidRPr="00BB1A74" w:rsidRDefault="00BB1A74" w:rsidP="003161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sz w:val="24"/>
                <w:szCs w:val="24"/>
              </w:rPr>
              <w:t xml:space="preserve">Маркерные молекулы должны быть хорошо </w:t>
            </w:r>
            <w:proofErr w:type="spellStart"/>
            <w:r w:rsidRPr="00BB1A74">
              <w:rPr>
                <w:rFonts w:ascii="Times New Roman" w:hAnsi="Times New Roman" w:cs="Times New Roman"/>
                <w:sz w:val="24"/>
                <w:szCs w:val="24"/>
              </w:rPr>
              <w:t>отличимы</w:t>
            </w:r>
            <w:proofErr w:type="spellEnd"/>
            <w:r w:rsidRPr="00BB1A74">
              <w:rPr>
                <w:rFonts w:ascii="Times New Roman" w:hAnsi="Times New Roman" w:cs="Times New Roman"/>
                <w:sz w:val="24"/>
                <w:szCs w:val="24"/>
              </w:rPr>
              <w:t xml:space="preserve"> от подобных молекул у здоровых лиц</w:t>
            </w:r>
          </w:p>
        </w:tc>
        <w:tc>
          <w:tcPr>
            <w:tcW w:w="1665" w:type="dxa"/>
          </w:tcPr>
          <w:p w:rsidR="00BB1A74" w:rsidRPr="00BB1A74" w:rsidRDefault="00BB1A74" w:rsidP="003161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1A7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D7AEE" w:rsidRPr="00BB1A74" w:rsidTr="00316191">
        <w:tc>
          <w:tcPr>
            <w:tcW w:w="8647" w:type="dxa"/>
          </w:tcPr>
          <w:p w:rsidR="00BD7AEE" w:rsidRPr="00BD7AEE" w:rsidRDefault="00BD7AEE" w:rsidP="003161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AE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665" w:type="dxa"/>
          </w:tcPr>
          <w:p w:rsidR="00BD7AEE" w:rsidRPr="00BD7AEE" w:rsidRDefault="00BD7AEE" w:rsidP="003161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7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баллов</w:t>
            </w:r>
          </w:p>
        </w:tc>
      </w:tr>
    </w:tbl>
    <w:p w:rsidR="00BB1A74" w:rsidRPr="00BB1A74" w:rsidRDefault="00BB1A74" w:rsidP="00BB1A7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B1A74" w:rsidRPr="00BB1A74" w:rsidSect="00BB1A74">
      <w:pgSz w:w="11906" w:h="16838"/>
      <w:pgMar w:top="794" w:right="794" w:bottom="79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3FDB"/>
    <w:multiLevelType w:val="singleLevel"/>
    <w:tmpl w:val="A656ABDC"/>
    <w:lvl w:ilvl="0">
      <w:start w:val="1"/>
      <w:numFmt w:val="upperLetter"/>
      <w:lvlText w:val="%1)"/>
      <w:legacy w:legacy="1" w:legacySpace="0" w:legacyIndent="254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">
    <w:nsid w:val="1A182F9F"/>
    <w:multiLevelType w:val="singleLevel"/>
    <w:tmpl w:val="62F014A8"/>
    <w:lvl w:ilvl="0">
      <w:start w:val="1"/>
      <w:numFmt w:val="upperLetter"/>
      <w:lvlText w:val="%1)"/>
      <w:legacy w:legacy="1" w:legacySpace="0" w:legacyIndent="269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2">
    <w:nsid w:val="346E2101"/>
    <w:multiLevelType w:val="singleLevel"/>
    <w:tmpl w:val="A656ABDC"/>
    <w:lvl w:ilvl="0">
      <w:start w:val="1"/>
      <w:numFmt w:val="upperLetter"/>
      <w:lvlText w:val="%1)"/>
      <w:legacy w:legacy="1" w:legacySpace="0" w:legacyIndent="254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3">
    <w:nsid w:val="58C95385"/>
    <w:multiLevelType w:val="singleLevel"/>
    <w:tmpl w:val="9460A9F0"/>
    <w:lvl w:ilvl="0">
      <w:start w:val="1"/>
      <w:numFmt w:val="upperLetter"/>
      <w:lvlText w:val="%1)"/>
      <w:legacy w:legacy="1" w:legacySpace="0" w:legacyIndent="259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4">
    <w:nsid w:val="62756D6D"/>
    <w:multiLevelType w:val="singleLevel"/>
    <w:tmpl w:val="A656ABDC"/>
    <w:lvl w:ilvl="0">
      <w:start w:val="1"/>
      <w:numFmt w:val="upperLetter"/>
      <w:lvlText w:val="%1)"/>
      <w:legacy w:legacy="1" w:legacySpace="0" w:legacyIndent="254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5">
    <w:nsid w:val="6A383E90"/>
    <w:multiLevelType w:val="singleLevel"/>
    <w:tmpl w:val="A656ABDC"/>
    <w:lvl w:ilvl="0">
      <w:start w:val="1"/>
      <w:numFmt w:val="upperLetter"/>
      <w:lvlText w:val="%1)"/>
      <w:legacy w:legacy="1" w:legacySpace="0" w:legacyIndent="254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6">
    <w:nsid w:val="6CB8192B"/>
    <w:multiLevelType w:val="singleLevel"/>
    <w:tmpl w:val="9460A9F0"/>
    <w:lvl w:ilvl="0">
      <w:start w:val="1"/>
      <w:numFmt w:val="upperLetter"/>
      <w:lvlText w:val="%1)"/>
      <w:legacy w:legacy="1" w:legacySpace="0" w:legacyIndent="259"/>
      <w:lvlJc w:val="left"/>
      <w:pPr>
        <w:ind w:left="0" w:firstLine="0"/>
      </w:pPr>
      <w:rPr>
        <w:rFonts w:ascii="Arial" w:hAnsi="Arial" w:cs="Arial" w:hint="default"/>
      </w:rPr>
    </w:lvl>
  </w:abstractNum>
  <w:num w:numId="1">
    <w:abstractNumId w:val="0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6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C7CC1"/>
    <w:rsid w:val="00000717"/>
    <w:rsid w:val="0000092F"/>
    <w:rsid w:val="00011856"/>
    <w:rsid w:val="00015614"/>
    <w:rsid w:val="00016389"/>
    <w:rsid w:val="000163AF"/>
    <w:rsid w:val="00016763"/>
    <w:rsid w:val="00031D53"/>
    <w:rsid w:val="000324D7"/>
    <w:rsid w:val="000349A3"/>
    <w:rsid w:val="00041276"/>
    <w:rsid w:val="00041974"/>
    <w:rsid w:val="00042647"/>
    <w:rsid w:val="00043E3A"/>
    <w:rsid w:val="00046E50"/>
    <w:rsid w:val="00047CBA"/>
    <w:rsid w:val="00051A50"/>
    <w:rsid w:val="0006303E"/>
    <w:rsid w:val="00066590"/>
    <w:rsid w:val="000759C6"/>
    <w:rsid w:val="0007628C"/>
    <w:rsid w:val="0008203E"/>
    <w:rsid w:val="00084429"/>
    <w:rsid w:val="00084C0C"/>
    <w:rsid w:val="0009079A"/>
    <w:rsid w:val="00090CAA"/>
    <w:rsid w:val="00094AF8"/>
    <w:rsid w:val="000A336B"/>
    <w:rsid w:val="000A6001"/>
    <w:rsid w:val="000A6404"/>
    <w:rsid w:val="000B001B"/>
    <w:rsid w:val="000B0D7F"/>
    <w:rsid w:val="000B19A2"/>
    <w:rsid w:val="000B2CE0"/>
    <w:rsid w:val="000B3A29"/>
    <w:rsid w:val="000B42D6"/>
    <w:rsid w:val="000B7989"/>
    <w:rsid w:val="000C285E"/>
    <w:rsid w:val="000E085A"/>
    <w:rsid w:val="000E1645"/>
    <w:rsid w:val="00107CEF"/>
    <w:rsid w:val="00110940"/>
    <w:rsid w:val="001135AE"/>
    <w:rsid w:val="0012015C"/>
    <w:rsid w:val="0012252E"/>
    <w:rsid w:val="0012456C"/>
    <w:rsid w:val="001263A1"/>
    <w:rsid w:val="00126C89"/>
    <w:rsid w:val="00127996"/>
    <w:rsid w:val="00131D05"/>
    <w:rsid w:val="00134A49"/>
    <w:rsid w:val="00136DA6"/>
    <w:rsid w:val="00143BC0"/>
    <w:rsid w:val="00143F1C"/>
    <w:rsid w:val="0015423A"/>
    <w:rsid w:val="001610ED"/>
    <w:rsid w:val="00163236"/>
    <w:rsid w:val="00165101"/>
    <w:rsid w:val="00166D14"/>
    <w:rsid w:val="00167D8F"/>
    <w:rsid w:val="00176246"/>
    <w:rsid w:val="00177343"/>
    <w:rsid w:val="00184E6A"/>
    <w:rsid w:val="00184F43"/>
    <w:rsid w:val="001863A5"/>
    <w:rsid w:val="00193238"/>
    <w:rsid w:val="00194CCD"/>
    <w:rsid w:val="00195E8E"/>
    <w:rsid w:val="001A2810"/>
    <w:rsid w:val="001B07BE"/>
    <w:rsid w:val="001B09EA"/>
    <w:rsid w:val="001B2868"/>
    <w:rsid w:val="001B2E7D"/>
    <w:rsid w:val="001B3EE4"/>
    <w:rsid w:val="001B4B56"/>
    <w:rsid w:val="001C247A"/>
    <w:rsid w:val="001C386B"/>
    <w:rsid w:val="001D01C8"/>
    <w:rsid w:val="001D363B"/>
    <w:rsid w:val="001D7993"/>
    <w:rsid w:val="001E0BE3"/>
    <w:rsid w:val="001E4F1C"/>
    <w:rsid w:val="001E75E3"/>
    <w:rsid w:val="001F5627"/>
    <w:rsid w:val="001F708C"/>
    <w:rsid w:val="001F7C36"/>
    <w:rsid w:val="00203D49"/>
    <w:rsid w:val="002051E7"/>
    <w:rsid w:val="002056E1"/>
    <w:rsid w:val="00205AF4"/>
    <w:rsid w:val="00205D64"/>
    <w:rsid w:val="00210BE7"/>
    <w:rsid w:val="002112A3"/>
    <w:rsid w:val="002130C7"/>
    <w:rsid w:val="00216143"/>
    <w:rsid w:val="00220CC2"/>
    <w:rsid w:val="0022282A"/>
    <w:rsid w:val="00225B4C"/>
    <w:rsid w:val="002273B7"/>
    <w:rsid w:val="00240795"/>
    <w:rsid w:val="00244A6B"/>
    <w:rsid w:val="00260A27"/>
    <w:rsid w:val="00265218"/>
    <w:rsid w:val="002670FA"/>
    <w:rsid w:val="00270162"/>
    <w:rsid w:val="002737F7"/>
    <w:rsid w:val="002808D0"/>
    <w:rsid w:val="00286165"/>
    <w:rsid w:val="00287AF2"/>
    <w:rsid w:val="0029296E"/>
    <w:rsid w:val="002A23C9"/>
    <w:rsid w:val="002A292D"/>
    <w:rsid w:val="002A5AC3"/>
    <w:rsid w:val="002A7F31"/>
    <w:rsid w:val="002B2763"/>
    <w:rsid w:val="002B3217"/>
    <w:rsid w:val="002B5F89"/>
    <w:rsid w:val="002B65C3"/>
    <w:rsid w:val="002C11C6"/>
    <w:rsid w:val="002C170B"/>
    <w:rsid w:val="002C447D"/>
    <w:rsid w:val="002C52C0"/>
    <w:rsid w:val="002C57A4"/>
    <w:rsid w:val="002C5F2B"/>
    <w:rsid w:val="002D0707"/>
    <w:rsid w:val="002D2A74"/>
    <w:rsid w:val="002D2B68"/>
    <w:rsid w:val="002D5489"/>
    <w:rsid w:val="002F7735"/>
    <w:rsid w:val="00301637"/>
    <w:rsid w:val="0030669C"/>
    <w:rsid w:val="00306818"/>
    <w:rsid w:val="0030718E"/>
    <w:rsid w:val="00307C16"/>
    <w:rsid w:val="00311513"/>
    <w:rsid w:val="00311CA5"/>
    <w:rsid w:val="003316EF"/>
    <w:rsid w:val="003402C6"/>
    <w:rsid w:val="00340E56"/>
    <w:rsid w:val="00341F6D"/>
    <w:rsid w:val="00346DE9"/>
    <w:rsid w:val="0035108B"/>
    <w:rsid w:val="00355A21"/>
    <w:rsid w:val="00356E4F"/>
    <w:rsid w:val="00360124"/>
    <w:rsid w:val="00360644"/>
    <w:rsid w:val="003618E6"/>
    <w:rsid w:val="003719B9"/>
    <w:rsid w:val="003720DA"/>
    <w:rsid w:val="003764AA"/>
    <w:rsid w:val="00387CDA"/>
    <w:rsid w:val="0039643F"/>
    <w:rsid w:val="003A3015"/>
    <w:rsid w:val="003A5040"/>
    <w:rsid w:val="003B0CBA"/>
    <w:rsid w:val="003C3095"/>
    <w:rsid w:val="003C3979"/>
    <w:rsid w:val="003C3F7E"/>
    <w:rsid w:val="003C5A9C"/>
    <w:rsid w:val="003C66ED"/>
    <w:rsid w:val="003D52A6"/>
    <w:rsid w:val="003D70D4"/>
    <w:rsid w:val="003E34E5"/>
    <w:rsid w:val="003E6A17"/>
    <w:rsid w:val="003E6B91"/>
    <w:rsid w:val="00400554"/>
    <w:rsid w:val="00401B88"/>
    <w:rsid w:val="004056E4"/>
    <w:rsid w:val="00406851"/>
    <w:rsid w:val="00407B89"/>
    <w:rsid w:val="00410D93"/>
    <w:rsid w:val="00411211"/>
    <w:rsid w:val="00427576"/>
    <w:rsid w:val="00427AC5"/>
    <w:rsid w:val="00431D0C"/>
    <w:rsid w:val="00435627"/>
    <w:rsid w:val="00437757"/>
    <w:rsid w:val="00442202"/>
    <w:rsid w:val="00443A97"/>
    <w:rsid w:val="00444B97"/>
    <w:rsid w:val="004461CC"/>
    <w:rsid w:val="004540B5"/>
    <w:rsid w:val="004571C6"/>
    <w:rsid w:val="00460DFB"/>
    <w:rsid w:val="004632BA"/>
    <w:rsid w:val="00471079"/>
    <w:rsid w:val="00474632"/>
    <w:rsid w:val="004746FB"/>
    <w:rsid w:val="00475A20"/>
    <w:rsid w:val="00482E9B"/>
    <w:rsid w:val="00485E89"/>
    <w:rsid w:val="0048697F"/>
    <w:rsid w:val="00492B12"/>
    <w:rsid w:val="00492C02"/>
    <w:rsid w:val="00494DF9"/>
    <w:rsid w:val="00495117"/>
    <w:rsid w:val="004A2C4F"/>
    <w:rsid w:val="004A3460"/>
    <w:rsid w:val="004A4B3C"/>
    <w:rsid w:val="004A613B"/>
    <w:rsid w:val="004B3B97"/>
    <w:rsid w:val="004B3ECA"/>
    <w:rsid w:val="004C348F"/>
    <w:rsid w:val="004D1604"/>
    <w:rsid w:val="004D298F"/>
    <w:rsid w:val="004D3F4F"/>
    <w:rsid w:val="004D453E"/>
    <w:rsid w:val="004D79D7"/>
    <w:rsid w:val="004E2DAB"/>
    <w:rsid w:val="004E36C5"/>
    <w:rsid w:val="004E423B"/>
    <w:rsid w:val="004E4DA3"/>
    <w:rsid w:val="004E6281"/>
    <w:rsid w:val="004E7712"/>
    <w:rsid w:val="004F390A"/>
    <w:rsid w:val="004F7D8B"/>
    <w:rsid w:val="00502048"/>
    <w:rsid w:val="0050247F"/>
    <w:rsid w:val="0050415B"/>
    <w:rsid w:val="005046B5"/>
    <w:rsid w:val="00504BCF"/>
    <w:rsid w:val="00505B28"/>
    <w:rsid w:val="00507775"/>
    <w:rsid w:val="00514C05"/>
    <w:rsid w:val="00514FFF"/>
    <w:rsid w:val="00515CAB"/>
    <w:rsid w:val="005169F8"/>
    <w:rsid w:val="005172F1"/>
    <w:rsid w:val="00526716"/>
    <w:rsid w:val="005311A0"/>
    <w:rsid w:val="005316A0"/>
    <w:rsid w:val="0053181E"/>
    <w:rsid w:val="00532BD7"/>
    <w:rsid w:val="005340D9"/>
    <w:rsid w:val="0053516B"/>
    <w:rsid w:val="00544C30"/>
    <w:rsid w:val="00550F29"/>
    <w:rsid w:val="00552EF6"/>
    <w:rsid w:val="00564ABA"/>
    <w:rsid w:val="005656EA"/>
    <w:rsid w:val="00570976"/>
    <w:rsid w:val="00571909"/>
    <w:rsid w:val="00571E1C"/>
    <w:rsid w:val="00573EF2"/>
    <w:rsid w:val="005756BD"/>
    <w:rsid w:val="00576A2F"/>
    <w:rsid w:val="0057743C"/>
    <w:rsid w:val="00577FDF"/>
    <w:rsid w:val="0058135D"/>
    <w:rsid w:val="0058162D"/>
    <w:rsid w:val="005829EA"/>
    <w:rsid w:val="00582C3B"/>
    <w:rsid w:val="0058460C"/>
    <w:rsid w:val="00593713"/>
    <w:rsid w:val="00595323"/>
    <w:rsid w:val="005967E4"/>
    <w:rsid w:val="005A27E7"/>
    <w:rsid w:val="005B1C80"/>
    <w:rsid w:val="005B2303"/>
    <w:rsid w:val="005B3C60"/>
    <w:rsid w:val="005B5F24"/>
    <w:rsid w:val="005C7480"/>
    <w:rsid w:val="005D00D2"/>
    <w:rsid w:val="005D2713"/>
    <w:rsid w:val="005E17DC"/>
    <w:rsid w:val="005E1BE7"/>
    <w:rsid w:val="005E1C3D"/>
    <w:rsid w:val="005E497F"/>
    <w:rsid w:val="005F034C"/>
    <w:rsid w:val="005F1E41"/>
    <w:rsid w:val="005F3B11"/>
    <w:rsid w:val="005F419E"/>
    <w:rsid w:val="00607943"/>
    <w:rsid w:val="00607948"/>
    <w:rsid w:val="006116B4"/>
    <w:rsid w:val="00611768"/>
    <w:rsid w:val="006149CA"/>
    <w:rsid w:val="006217C0"/>
    <w:rsid w:val="006218AE"/>
    <w:rsid w:val="00622216"/>
    <w:rsid w:val="0062552D"/>
    <w:rsid w:val="00630FA0"/>
    <w:rsid w:val="00631357"/>
    <w:rsid w:val="00635D29"/>
    <w:rsid w:val="00636C95"/>
    <w:rsid w:val="00641984"/>
    <w:rsid w:val="0064329B"/>
    <w:rsid w:val="00644543"/>
    <w:rsid w:val="00644D2A"/>
    <w:rsid w:val="00645781"/>
    <w:rsid w:val="00646ADE"/>
    <w:rsid w:val="00652F40"/>
    <w:rsid w:val="00663DB8"/>
    <w:rsid w:val="00670B1A"/>
    <w:rsid w:val="00672BBC"/>
    <w:rsid w:val="006739E1"/>
    <w:rsid w:val="00674A4F"/>
    <w:rsid w:val="006750EF"/>
    <w:rsid w:val="00677D62"/>
    <w:rsid w:val="00683826"/>
    <w:rsid w:val="00684E64"/>
    <w:rsid w:val="00684FD9"/>
    <w:rsid w:val="00685C10"/>
    <w:rsid w:val="006876C4"/>
    <w:rsid w:val="006935CE"/>
    <w:rsid w:val="006973E6"/>
    <w:rsid w:val="00697E07"/>
    <w:rsid w:val="006A0FC9"/>
    <w:rsid w:val="006A4602"/>
    <w:rsid w:val="006A48A1"/>
    <w:rsid w:val="006A4FAB"/>
    <w:rsid w:val="006B2AD0"/>
    <w:rsid w:val="006B6B8A"/>
    <w:rsid w:val="006B7871"/>
    <w:rsid w:val="006C295B"/>
    <w:rsid w:val="006C74F8"/>
    <w:rsid w:val="006D1661"/>
    <w:rsid w:val="006D2D30"/>
    <w:rsid w:val="006D3654"/>
    <w:rsid w:val="006D74CF"/>
    <w:rsid w:val="006E5197"/>
    <w:rsid w:val="006E7908"/>
    <w:rsid w:val="006F35A0"/>
    <w:rsid w:val="00704E5F"/>
    <w:rsid w:val="00704F9B"/>
    <w:rsid w:val="00722631"/>
    <w:rsid w:val="007235C9"/>
    <w:rsid w:val="00732B65"/>
    <w:rsid w:val="007336B7"/>
    <w:rsid w:val="0073532A"/>
    <w:rsid w:val="00737E5B"/>
    <w:rsid w:val="00740622"/>
    <w:rsid w:val="00740E0E"/>
    <w:rsid w:val="0074166C"/>
    <w:rsid w:val="00741AAA"/>
    <w:rsid w:val="00743FF8"/>
    <w:rsid w:val="007445B6"/>
    <w:rsid w:val="00750E37"/>
    <w:rsid w:val="00750E4D"/>
    <w:rsid w:val="00754413"/>
    <w:rsid w:val="0075790E"/>
    <w:rsid w:val="00760157"/>
    <w:rsid w:val="007609CC"/>
    <w:rsid w:val="00760E5B"/>
    <w:rsid w:val="0076635F"/>
    <w:rsid w:val="00770653"/>
    <w:rsid w:val="0078010A"/>
    <w:rsid w:val="007801FC"/>
    <w:rsid w:val="00780376"/>
    <w:rsid w:val="00780760"/>
    <w:rsid w:val="007838A7"/>
    <w:rsid w:val="00784587"/>
    <w:rsid w:val="0079386E"/>
    <w:rsid w:val="00796D8B"/>
    <w:rsid w:val="00797F84"/>
    <w:rsid w:val="007A1506"/>
    <w:rsid w:val="007A48BF"/>
    <w:rsid w:val="007B07FA"/>
    <w:rsid w:val="007B0D9B"/>
    <w:rsid w:val="007B2F38"/>
    <w:rsid w:val="007B449E"/>
    <w:rsid w:val="007B5364"/>
    <w:rsid w:val="007C1608"/>
    <w:rsid w:val="007C37E5"/>
    <w:rsid w:val="007C3FFA"/>
    <w:rsid w:val="007C5705"/>
    <w:rsid w:val="007D2283"/>
    <w:rsid w:val="007D389C"/>
    <w:rsid w:val="007D7080"/>
    <w:rsid w:val="007E04BB"/>
    <w:rsid w:val="007E2E80"/>
    <w:rsid w:val="007E552E"/>
    <w:rsid w:val="007E7669"/>
    <w:rsid w:val="007F5036"/>
    <w:rsid w:val="007F5124"/>
    <w:rsid w:val="007F51AD"/>
    <w:rsid w:val="00801F4A"/>
    <w:rsid w:val="00806BCA"/>
    <w:rsid w:val="00807FFC"/>
    <w:rsid w:val="008115CB"/>
    <w:rsid w:val="008144D6"/>
    <w:rsid w:val="0082097E"/>
    <w:rsid w:val="008218A5"/>
    <w:rsid w:val="00826738"/>
    <w:rsid w:val="00826D84"/>
    <w:rsid w:val="008277CD"/>
    <w:rsid w:val="008304B5"/>
    <w:rsid w:val="00831C7D"/>
    <w:rsid w:val="00833064"/>
    <w:rsid w:val="008409B3"/>
    <w:rsid w:val="00841FDA"/>
    <w:rsid w:val="008458C5"/>
    <w:rsid w:val="0085031C"/>
    <w:rsid w:val="008602D3"/>
    <w:rsid w:val="00860B42"/>
    <w:rsid w:val="008622AC"/>
    <w:rsid w:val="00862A92"/>
    <w:rsid w:val="00864E4B"/>
    <w:rsid w:val="00883679"/>
    <w:rsid w:val="00890B37"/>
    <w:rsid w:val="00895DEF"/>
    <w:rsid w:val="00897161"/>
    <w:rsid w:val="008A0488"/>
    <w:rsid w:val="008A2624"/>
    <w:rsid w:val="008A40CF"/>
    <w:rsid w:val="008A52A1"/>
    <w:rsid w:val="008B105A"/>
    <w:rsid w:val="008C1EC5"/>
    <w:rsid w:val="008C565B"/>
    <w:rsid w:val="008D34FE"/>
    <w:rsid w:val="008D530C"/>
    <w:rsid w:val="008D55B6"/>
    <w:rsid w:val="008E24A4"/>
    <w:rsid w:val="008E3990"/>
    <w:rsid w:val="008E4F02"/>
    <w:rsid w:val="008F41C3"/>
    <w:rsid w:val="008F5B09"/>
    <w:rsid w:val="008F7143"/>
    <w:rsid w:val="00903013"/>
    <w:rsid w:val="009037F5"/>
    <w:rsid w:val="00914BA4"/>
    <w:rsid w:val="00914E26"/>
    <w:rsid w:val="009151B0"/>
    <w:rsid w:val="00917496"/>
    <w:rsid w:val="00917D65"/>
    <w:rsid w:val="00917E5A"/>
    <w:rsid w:val="00925039"/>
    <w:rsid w:val="00930808"/>
    <w:rsid w:val="00944AC2"/>
    <w:rsid w:val="00944BB1"/>
    <w:rsid w:val="00954296"/>
    <w:rsid w:val="0095480E"/>
    <w:rsid w:val="009561D1"/>
    <w:rsid w:val="00961825"/>
    <w:rsid w:val="009629B7"/>
    <w:rsid w:val="00967DA8"/>
    <w:rsid w:val="00976E44"/>
    <w:rsid w:val="00990D80"/>
    <w:rsid w:val="009A60AF"/>
    <w:rsid w:val="009A7F0D"/>
    <w:rsid w:val="009B1A7D"/>
    <w:rsid w:val="009B4E5C"/>
    <w:rsid w:val="009B636B"/>
    <w:rsid w:val="009B6D60"/>
    <w:rsid w:val="009C0DA7"/>
    <w:rsid w:val="009C3952"/>
    <w:rsid w:val="009C563A"/>
    <w:rsid w:val="009D0425"/>
    <w:rsid w:val="009D1DF1"/>
    <w:rsid w:val="009D1E57"/>
    <w:rsid w:val="009D1E7A"/>
    <w:rsid w:val="009E345F"/>
    <w:rsid w:val="009E4103"/>
    <w:rsid w:val="009E5074"/>
    <w:rsid w:val="009F077E"/>
    <w:rsid w:val="009F12C7"/>
    <w:rsid w:val="009F2493"/>
    <w:rsid w:val="009F45D1"/>
    <w:rsid w:val="009F4A92"/>
    <w:rsid w:val="00A00F7B"/>
    <w:rsid w:val="00A01793"/>
    <w:rsid w:val="00A06E30"/>
    <w:rsid w:val="00A104ED"/>
    <w:rsid w:val="00A12FB7"/>
    <w:rsid w:val="00A1357C"/>
    <w:rsid w:val="00A1463E"/>
    <w:rsid w:val="00A15746"/>
    <w:rsid w:val="00A1680B"/>
    <w:rsid w:val="00A25333"/>
    <w:rsid w:val="00A26A14"/>
    <w:rsid w:val="00A340D1"/>
    <w:rsid w:val="00A348B3"/>
    <w:rsid w:val="00A45AD1"/>
    <w:rsid w:val="00A50234"/>
    <w:rsid w:val="00A506B2"/>
    <w:rsid w:val="00A547A3"/>
    <w:rsid w:val="00A6013F"/>
    <w:rsid w:val="00A61105"/>
    <w:rsid w:val="00A61118"/>
    <w:rsid w:val="00A65EA1"/>
    <w:rsid w:val="00A73295"/>
    <w:rsid w:val="00A73316"/>
    <w:rsid w:val="00A84487"/>
    <w:rsid w:val="00A85029"/>
    <w:rsid w:val="00A966EC"/>
    <w:rsid w:val="00A96A5D"/>
    <w:rsid w:val="00AA0204"/>
    <w:rsid w:val="00AA22E7"/>
    <w:rsid w:val="00AB1DCF"/>
    <w:rsid w:val="00AB217A"/>
    <w:rsid w:val="00AC070F"/>
    <w:rsid w:val="00AC0E72"/>
    <w:rsid w:val="00AC5C97"/>
    <w:rsid w:val="00AC7CC1"/>
    <w:rsid w:val="00AD709D"/>
    <w:rsid w:val="00AE422D"/>
    <w:rsid w:val="00AF236E"/>
    <w:rsid w:val="00AF3BC6"/>
    <w:rsid w:val="00AF4C19"/>
    <w:rsid w:val="00AF58AA"/>
    <w:rsid w:val="00B011B0"/>
    <w:rsid w:val="00B166E7"/>
    <w:rsid w:val="00B20148"/>
    <w:rsid w:val="00B21BCD"/>
    <w:rsid w:val="00B26613"/>
    <w:rsid w:val="00B275C4"/>
    <w:rsid w:val="00B31FC9"/>
    <w:rsid w:val="00B37920"/>
    <w:rsid w:val="00B37B23"/>
    <w:rsid w:val="00B41229"/>
    <w:rsid w:val="00B43221"/>
    <w:rsid w:val="00B4361F"/>
    <w:rsid w:val="00B46ABF"/>
    <w:rsid w:val="00B46EF7"/>
    <w:rsid w:val="00B52E10"/>
    <w:rsid w:val="00B53B91"/>
    <w:rsid w:val="00B5573E"/>
    <w:rsid w:val="00B62BBA"/>
    <w:rsid w:val="00B63F53"/>
    <w:rsid w:val="00B641E7"/>
    <w:rsid w:val="00B705F8"/>
    <w:rsid w:val="00B71CFC"/>
    <w:rsid w:val="00B958B5"/>
    <w:rsid w:val="00B961EA"/>
    <w:rsid w:val="00BA3CB5"/>
    <w:rsid w:val="00BA4E87"/>
    <w:rsid w:val="00BA56BF"/>
    <w:rsid w:val="00BB1A74"/>
    <w:rsid w:val="00BB21AF"/>
    <w:rsid w:val="00BB23C1"/>
    <w:rsid w:val="00BB39D0"/>
    <w:rsid w:val="00BC0912"/>
    <w:rsid w:val="00BC3765"/>
    <w:rsid w:val="00BC38A3"/>
    <w:rsid w:val="00BC723D"/>
    <w:rsid w:val="00BD513D"/>
    <w:rsid w:val="00BD603C"/>
    <w:rsid w:val="00BD7AEE"/>
    <w:rsid w:val="00BF000B"/>
    <w:rsid w:val="00BF222A"/>
    <w:rsid w:val="00BF5950"/>
    <w:rsid w:val="00BF5B29"/>
    <w:rsid w:val="00BF7461"/>
    <w:rsid w:val="00C03FFC"/>
    <w:rsid w:val="00C13B37"/>
    <w:rsid w:val="00C16517"/>
    <w:rsid w:val="00C215DF"/>
    <w:rsid w:val="00C22663"/>
    <w:rsid w:val="00C235AA"/>
    <w:rsid w:val="00C245AA"/>
    <w:rsid w:val="00C25736"/>
    <w:rsid w:val="00C33F39"/>
    <w:rsid w:val="00C3756D"/>
    <w:rsid w:val="00C45886"/>
    <w:rsid w:val="00C46AE5"/>
    <w:rsid w:val="00C51D20"/>
    <w:rsid w:val="00C546CD"/>
    <w:rsid w:val="00C65216"/>
    <w:rsid w:val="00C67138"/>
    <w:rsid w:val="00C70530"/>
    <w:rsid w:val="00C731AB"/>
    <w:rsid w:val="00C7750C"/>
    <w:rsid w:val="00C7760F"/>
    <w:rsid w:val="00C84B6C"/>
    <w:rsid w:val="00C85D8A"/>
    <w:rsid w:val="00C86EB9"/>
    <w:rsid w:val="00C91101"/>
    <w:rsid w:val="00C937BF"/>
    <w:rsid w:val="00C952AA"/>
    <w:rsid w:val="00C9663F"/>
    <w:rsid w:val="00C96787"/>
    <w:rsid w:val="00CA0643"/>
    <w:rsid w:val="00CB264B"/>
    <w:rsid w:val="00CB298F"/>
    <w:rsid w:val="00CB6218"/>
    <w:rsid w:val="00CC05CE"/>
    <w:rsid w:val="00CD0840"/>
    <w:rsid w:val="00CD3DD5"/>
    <w:rsid w:val="00CE0A61"/>
    <w:rsid w:val="00CE21CA"/>
    <w:rsid w:val="00CE385A"/>
    <w:rsid w:val="00CE4888"/>
    <w:rsid w:val="00CE49CC"/>
    <w:rsid w:val="00CE5072"/>
    <w:rsid w:val="00CE575E"/>
    <w:rsid w:val="00CE72EA"/>
    <w:rsid w:val="00CF10DF"/>
    <w:rsid w:val="00CF34FE"/>
    <w:rsid w:val="00CF4219"/>
    <w:rsid w:val="00D01E91"/>
    <w:rsid w:val="00D03D22"/>
    <w:rsid w:val="00D03F4F"/>
    <w:rsid w:val="00D0609A"/>
    <w:rsid w:val="00D066CA"/>
    <w:rsid w:val="00D14FB8"/>
    <w:rsid w:val="00D17189"/>
    <w:rsid w:val="00D212F0"/>
    <w:rsid w:val="00D2464E"/>
    <w:rsid w:val="00D30FCD"/>
    <w:rsid w:val="00D310B5"/>
    <w:rsid w:val="00D34BF7"/>
    <w:rsid w:val="00D439F4"/>
    <w:rsid w:val="00D4787B"/>
    <w:rsid w:val="00D53329"/>
    <w:rsid w:val="00D558D1"/>
    <w:rsid w:val="00D63342"/>
    <w:rsid w:val="00D72E60"/>
    <w:rsid w:val="00D75842"/>
    <w:rsid w:val="00D831DB"/>
    <w:rsid w:val="00D839A4"/>
    <w:rsid w:val="00D87BCD"/>
    <w:rsid w:val="00D87FBD"/>
    <w:rsid w:val="00D91511"/>
    <w:rsid w:val="00D94AC5"/>
    <w:rsid w:val="00D9635B"/>
    <w:rsid w:val="00DA2000"/>
    <w:rsid w:val="00DB4CDC"/>
    <w:rsid w:val="00DC102C"/>
    <w:rsid w:val="00DC1439"/>
    <w:rsid w:val="00DC190C"/>
    <w:rsid w:val="00DC1C0D"/>
    <w:rsid w:val="00DC2F42"/>
    <w:rsid w:val="00DC3F77"/>
    <w:rsid w:val="00DC56BA"/>
    <w:rsid w:val="00DC6230"/>
    <w:rsid w:val="00DD0EA4"/>
    <w:rsid w:val="00DD25CD"/>
    <w:rsid w:val="00DD71B0"/>
    <w:rsid w:val="00DD78EE"/>
    <w:rsid w:val="00DE3B81"/>
    <w:rsid w:val="00DE5A71"/>
    <w:rsid w:val="00DF00EE"/>
    <w:rsid w:val="00DF2625"/>
    <w:rsid w:val="00DF4255"/>
    <w:rsid w:val="00E031C8"/>
    <w:rsid w:val="00E0458E"/>
    <w:rsid w:val="00E15338"/>
    <w:rsid w:val="00E23B32"/>
    <w:rsid w:val="00E27B7E"/>
    <w:rsid w:val="00E30E8E"/>
    <w:rsid w:val="00E33A32"/>
    <w:rsid w:val="00E33E28"/>
    <w:rsid w:val="00E35C76"/>
    <w:rsid w:val="00E45FEC"/>
    <w:rsid w:val="00E47C0E"/>
    <w:rsid w:val="00E63EC8"/>
    <w:rsid w:val="00E64527"/>
    <w:rsid w:val="00E76277"/>
    <w:rsid w:val="00E7799F"/>
    <w:rsid w:val="00E85679"/>
    <w:rsid w:val="00E86046"/>
    <w:rsid w:val="00EA03DB"/>
    <w:rsid w:val="00EA49E8"/>
    <w:rsid w:val="00EB495D"/>
    <w:rsid w:val="00EC0CD0"/>
    <w:rsid w:val="00EC4035"/>
    <w:rsid w:val="00EC4055"/>
    <w:rsid w:val="00EC4298"/>
    <w:rsid w:val="00EC5001"/>
    <w:rsid w:val="00EC59E0"/>
    <w:rsid w:val="00EE54C8"/>
    <w:rsid w:val="00EE668A"/>
    <w:rsid w:val="00EE69AF"/>
    <w:rsid w:val="00EE76F2"/>
    <w:rsid w:val="00EE7A44"/>
    <w:rsid w:val="00EF21AD"/>
    <w:rsid w:val="00EF3F9E"/>
    <w:rsid w:val="00F01B9D"/>
    <w:rsid w:val="00F052A7"/>
    <w:rsid w:val="00F066F3"/>
    <w:rsid w:val="00F06C9E"/>
    <w:rsid w:val="00F13EA4"/>
    <w:rsid w:val="00F145FF"/>
    <w:rsid w:val="00F177F5"/>
    <w:rsid w:val="00F20FA6"/>
    <w:rsid w:val="00F256AF"/>
    <w:rsid w:val="00F27B0D"/>
    <w:rsid w:val="00F37A20"/>
    <w:rsid w:val="00F40FD4"/>
    <w:rsid w:val="00F434F9"/>
    <w:rsid w:val="00F4559B"/>
    <w:rsid w:val="00F45D4A"/>
    <w:rsid w:val="00F514EC"/>
    <w:rsid w:val="00F53474"/>
    <w:rsid w:val="00F60A54"/>
    <w:rsid w:val="00F646BF"/>
    <w:rsid w:val="00F64AE0"/>
    <w:rsid w:val="00F80567"/>
    <w:rsid w:val="00F80C3F"/>
    <w:rsid w:val="00F814FF"/>
    <w:rsid w:val="00F875FC"/>
    <w:rsid w:val="00F9034D"/>
    <w:rsid w:val="00F9046C"/>
    <w:rsid w:val="00F93DA2"/>
    <w:rsid w:val="00F95785"/>
    <w:rsid w:val="00F96BDF"/>
    <w:rsid w:val="00F96EE6"/>
    <w:rsid w:val="00F971A7"/>
    <w:rsid w:val="00F976FC"/>
    <w:rsid w:val="00FA2907"/>
    <w:rsid w:val="00FA4EA0"/>
    <w:rsid w:val="00FA7157"/>
    <w:rsid w:val="00FB1DA7"/>
    <w:rsid w:val="00FB5557"/>
    <w:rsid w:val="00FB791A"/>
    <w:rsid w:val="00FC1487"/>
    <w:rsid w:val="00FD0545"/>
    <w:rsid w:val="00FD57BC"/>
    <w:rsid w:val="00FD6B40"/>
    <w:rsid w:val="00FD7B49"/>
    <w:rsid w:val="00FE0DA1"/>
    <w:rsid w:val="00FF12FE"/>
    <w:rsid w:val="00FF7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eetnormal">
    <w:name w:val="sheetnormal"/>
    <w:basedOn w:val="a"/>
    <w:rsid w:val="00BB1A74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unhideWhenUsed/>
    <w:rsid w:val="00BB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B1A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1A7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m5tqyf">
    <w:name w:val="m5tqyf"/>
    <w:basedOn w:val="a0"/>
    <w:rsid w:val="000412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1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84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63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43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7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1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73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3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346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0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43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0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20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1377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SPMU</Company>
  <LinksUpToDate>false</LinksUpToDate>
  <CharactersWithSpaces>9213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korzhenevskayama</dc:creator>
  <cp:lastModifiedBy>korzhenevskayama</cp:lastModifiedBy>
  <cp:revision>13</cp:revision>
  <dcterms:created xsi:type="dcterms:W3CDTF">2024-12-06T14:01:00Z</dcterms:created>
  <dcterms:modified xsi:type="dcterms:W3CDTF">2025-10-14T14:01:00Z</dcterms:modified>
</cp:coreProperties>
</file>